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9"/>
        <w:gridCol w:w="5371"/>
      </w:tblGrid>
      <w:tr w:rsidR="00EB4716" w:rsidRPr="00F55A59" w:rsidTr="007233F2">
        <w:trPr>
          <w:trHeight w:val="360"/>
        </w:trPr>
        <w:tc>
          <w:tcPr>
            <w:tcW w:w="5429"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Facility Name:</w:t>
            </w:r>
          </w:p>
        </w:tc>
        <w:tc>
          <w:tcPr>
            <w:tcW w:w="5371"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Date Received:</w:t>
            </w:r>
          </w:p>
        </w:tc>
      </w:tr>
      <w:tr w:rsidR="00EB4716" w:rsidRPr="00F55A59" w:rsidTr="007233F2">
        <w:trPr>
          <w:trHeight w:val="360"/>
        </w:trPr>
        <w:tc>
          <w:tcPr>
            <w:tcW w:w="5429"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SWP3 Reviewer:</w:t>
            </w:r>
          </w:p>
        </w:tc>
        <w:tc>
          <w:tcPr>
            <w:tcW w:w="5371"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Date Reviewed:</w:t>
            </w:r>
          </w:p>
        </w:tc>
      </w:tr>
    </w:tbl>
    <w:p w:rsidR="006E39BC" w:rsidRDefault="006E39BC" w:rsidP="00E634DD">
      <w:pPr>
        <w:spacing w:after="0"/>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7"/>
        <w:gridCol w:w="375"/>
        <w:gridCol w:w="375"/>
        <w:gridCol w:w="595"/>
        <w:gridCol w:w="3838"/>
      </w:tblGrid>
      <w:tr w:rsidR="00E634DD" w:rsidRPr="009B37D1" w:rsidTr="007233F2">
        <w:tc>
          <w:tcPr>
            <w:tcW w:w="10890" w:type="dxa"/>
            <w:gridSpan w:val="5"/>
            <w:shd w:val="clear" w:color="auto" w:fill="EEECE1"/>
          </w:tcPr>
          <w:p w:rsidR="00E634DD" w:rsidRPr="00E751BD" w:rsidRDefault="00E634DD"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00108A" w:rsidRPr="00E751BD">
              <w:rPr>
                <w:rFonts w:ascii="Times New Roman" w:hAnsi="Times New Roman"/>
                <w:b/>
              </w:rPr>
              <w:t>1</w:t>
            </w:r>
            <w:r w:rsidR="00817641" w:rsidRPr="00E751BD">
              <w:rPr>
                <w:rFonts w:ascii="Times New Roman" w:hAnsi="Times New Roman"/>
                <w:b/>
              </w:rPr>
              <w:t xml:space="preserve">  -</w:t>
            </w:r>
            <w:proofErr w:type="gramEnd"/>
            <w:r w:rsidR="00817641" w:rsidRPr="00E751BD">
              <w:rPr>
                <w:rFonts w:ascii="Times New Roman" w:hAnsi="Times New Roman"/>
                <w:b/>
              </w:rPr>
              <w:t xml:space="preserve">  Site Description</w:t>
            </w:r>
          </w:p>
        </w:tc>
      </w:tr>
      <w:tr w:rsidR="009B37D1" w:rsidRPr="009B37D1" w:rsidTr="007233F2">
        <w:tblPrEx>
          <w:tblLook w:val="0620" w:firstRow="1" w:lastRow="0" w:firstColumn="0" w:lastColumn="0" w:noHBand="1" w:noVBand="1"/>
        </w:tblPrEx>
        <w:tc>
          <w:tcPr>
            <w:tcW w:w="5707"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Does the SWP3</w:t>
            </w:r>
            <w:r w:rsidR="006F61F7" w:rsidRPr="00E751BD">
              <w:rPr>
                <w:rFonts w:ascii="Times New Roman" w:hAnsi="Times New Roman"/>
                <w:b/>
              </w:rPr>
              <w:t xml:space="preserve"> describe</w:t>
            </w:r>
            <w:r w:rsidR="00A94C39" w:rsidRPr="00E751BD">
              <w:rPr>
                <w:rFonts w:ascii="Times New Roman" w:hAnsi="Times New Roman"/>
                <w:b/>
              </w:rPr>
              <w:t>, show</w:t>
            </w:r>
            <w:r w:rsidR="006F61F7" w:rsidRPr="00E751BD">
              <w:rPr>
                <w:rFonts w:ascii="Times New Roman" w:hAnsi="Times New Roman"/>
                <w:b/>
              </w:rPr>
              <w:t xml:space="preserve"> or include</w:t>
            </w:r>
            <w:r w:rsidR="004850B1" w:rsidRPr="00E751BD">
              <w:rPr>
                <w:rFonts w:ascii="Times New Roman" w:hAnsi="Times New Roman"/>
                <w:b/>
              </w:rPr>
              <w:t>:</w:t>
            </w:r>
          </w:p>
        </w:tc>
        <w:tc>
          <w:tcPr>
            <w:tcW w:w="37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Y</w:t>
            </w:r>
          </w:p>
        </w:tc>
        <w:tc>
          <w:tcPr>
            <w:tcW w:w="37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N</w:t>
            </w:r>
          </w:p>
        </w:tc>
        <w:tc>
          <w:tcPr>
            <w:tcW w:w="59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N/A</w:t>
            </w:r>
          </w:p>
        </w:tc>
        <w:tc>
          <w:tcPr>
            <w:tcW w:w="3838"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7233F2">
        <w:tblPrEx>
          <w:tblLook w:val="0620" w:firstRow="1" w:lastRow="0" w:firstColumn="0" w:lastColumn="0" w:noHBand="1" w:noVBand="1"/>
        </w:tblPrEx>
        <w:tc>
          <w:tcPr>
            <w:tcW w:w="5707" w:type="dxa"/>
          </w:tcPr>
          <w:p w:rsidR="006F61F7"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(a)</w:t>
            </w:r>
            <w:r w:rsidR="00E634DD" w:rsidRPr="009B37D1">
              <w:rPr>
                <w:rFonts w:ascii="Times New Roman" w:hAnsi="Times New Roman"/>
                <w:sz w:val="20"/>
                <w:szCs w:val="20"/>
              </w:rPr>
              <w:t xml:space="preserve"> </w:t>
            </w:r>
            <w:r w:rsidR="00817641" w:rsidRPr="00E751BD">
              <w:rPr>
                <w:rFonts w:ascii="Times New Roman" w:hAnsi="Times New Roman"/>
                <w:sz w:val="20"/>
                <w:szCs w:val="20"/>
                <w:lang w:val="en-CA"/>
              </w:rPr>
              <w:fldChar w:fldCharType="begin"/>
            </w:r>
            <w:r w:rsidR="00817641" w:rsidRPr="009B37D1">
              <w:rPr>
                <w:rFonts w:ascii="Times New Roman" w:hAnsi="Times New Roman"/>
                <w:sz w:val="20"/>
                <w:szCs w:val="20"/>
                <w:lang w:val="en-CA"/>
              </w:rPr>
              <w:instrText xml:space="preserve"> SEQ CHAPTER \h \r 1</w:instrText>
            </w:r>
            <w:r w:rsidR="00817641" w:rsidRPr="00E751BD">
              <w:rPr>
                <w:rFonts w:ascii="Times New Roman" w:hAnsi="Times New Roman"/>
                <w:sz w:val="20"/>
                <w:szCs w:val="20"/>
                <w:lang w:val="en-CA"/>
              </w:rPr>
              <w:fldChar w:fldCharType="end"/>
            </w:r>
            <w:r w:rsidR="00817641" w:rsidRPr="009B37D1">
              <w:rPr>
                <w:rFonts w:ascii="Times New Roman" w:hAnsi="Times New Roman"/>
                <w:sz w:val="20"/>
                <w:szCs w:val="20"/>
              </w:rPr>
              <w:t xml:space="preserve"> the nature and type of construction activity </w:t>
            </w:r>
          </w:p>
          <w:p w:rsidR="006E39BC" w:rsidRPr="009B37D1" w:rsidRDefault="00817641" w:rsidP="00D43495">
            <w:pPr>
              <w:spacing w:after="0" w:line="240" w:lineRule="auto"/>
              <w:rPr>
                <w:rFonts w:ascii="Times New Roman" w:hAnsi="Times New Roman"/>
                <w:sz w:val="20"/>
                <w:szCs w:val="20"/>
              </w:rPr>
            </w:pPr>
            <w:r w:rsidRPr="009B37D1">
              <w:rPr>
                <w:rFonts w:ascii="Times New Roman" w:hAnsi="Times New Roman"/>
                <w:sz w:val="20"/>
                <w:szCs w:val="20"/>
              </w:rPr>
              <w:t>(e.g., low density residential, shopping mall, highway, etc.)?</w:t>
            </w:r>
          </w:p>
        </w:tc>
        <w:tc>
          <w:tcPr>
            <w:tcW w:w="375" w:type="dxa"/>
          </w:tcPr>
          <w:p w:rsidR="006E39BC" w:rsidRPr="00E751BD" w:rsidRDefault="006E39BC" w:rsidP="00D43495">
            <w:pPr>
              <w:spacing w:after="0" w:line="240" w:lineRule="auto"/>
              <w:rPr>
                <w:rFonts w:ascii="Times New Roman" w:hAnsi="Times New Roman"/>
              </w:rPr>
            </w:pPr>
          </w:p>
        </w:tc>
        <w:tc>
          <w:tcPr>
            <w:tcW w:w="375" w:type="dxa"/>
          </w:tcPr>
          <w:p w:rsidR="006E39BC" w:rsidRPr="00E751BD" w:rsidRDefault="006E39BC" w:rsidP="00D43495">
            <w:pPr>
              <w:spacing w:after="0" w:line="240" w:lineRule="auto"/>
              <w:rPr>
                <w:rFonts w:ascii="Times New Roman" w:hAnsi="Times New Roman"/>
              </w:rPr>
            </w:pPr>
          </w:p>
        </w:tc>
        <w:tc>
          <w:tcPr>
            <w:tcW w:w="595" w:type="dxa"/>
          </w:tcPr>
          <w:p w:rsidR="006E39BC" w:rsidRPr="00E751BD" w:rsidRDefault="006E39BC" w:rsidP="00D43495">
            <w:pPr>
              <w:spacing w:after="0" w:line="240" w:lineRule="auto"/>
              <w:rPr>
                <w:rFonts w:ascii="Times New Roman" w:hAnsi="Times New Roman"/>
              </w:rPr>
            </w:pPr>
          </w:p>
        </w:tc>
        <w:tc>
          <w:tcPr>
            <w:tcW w:w="3838" w:type="dxa"/>
          </w:tcPr>
          <w:p w:rsidR="006E39BC" w:rsidRPr="00E751BD" w:rsidRDefault="006E39BC" w:rsidP="00D43495">
            <w:pPr>
              <w:spacing w:after="0" w:line="240" w:lineRule="auto"/>
              <w:rPr>
                <w:rFonts w:ascii="Times New Roman" w:hAnsi="Times New Roman"/>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(b) the area of the site to be disturbed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(c) </w:t>
            </w:r>
            <w:r w:rsidR="00951855" w:rsidRPr="009B37D1">
              <w:rPr>
                <w:rFonts w:ascii="Times New Roman" w:hAnsi="Times New Roman"/>
                <w:sz w:val="20"/>
                <w:szCs w:val="20"/>
              </w:rPr>
              <w:t xml:space="preserve">the impervious area and percent imperviousness </w:t>
            </w:r>
            <w:r w:rsidR="00951855" w:rsidRPr="00E751BD">
              <w:rPr>
                <w:rFonts w:ascii="Times New Roman" w:hAnsi="Times New Roman"/>
                <w:sz w:val="20"/>
                <w:szCs w:val="20"/>
              </w:rPr>
              <w:t>created by</w:t>
            </w:r>
            <w:r w:rsidR="00951855" w:rsidRPr="009B37D1">
              <w:rPr>
                <w:rFonts w:ascii="Times New Roman" w:hAnsi="Times New Roman"/>
                <w:sz w:val="20"/>
                <w:szCs w:val="20"/>
              </w:rPr>
              <w:t xml:space="preserve"> the construction activity?</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951855">
            <w:pPr>
              <w:spacing w:after="0" w:line="240" w:lineRule="auto"/>
              <w:rPr>
                <w:rFonts w:ascii="Times New Roman" w:hAnsi="Times New Roman"/>
                <w:sz w:val="20"/>
                <w:szCs w:val="20"/>
              </w:rPr>
            </w:pPr>
            <w:r w:rsidRPr="009B37D1">
              <w:rPr>
                <w:rFonts w:ascii="Times New Roman" w:hAnsi="Times New Roman"/>
                <w:sz w:val="20"/>
                <w:szCs w:val="20"/>
              </w:rPr>
              <w:t xml:space="preserve">(d) </w:t>
            </w:r>
            <w:r w:rsidR="0027332E" w:rsidRPr="00E751BD">
              <w:rPr>
                <w:rFonts w:ascii="Times New Roman" w:hAnsi="Times New Roman"/>
                <w:sz w:val="20"/>
                <w:szCs w:val="20"/>
              </w:rPr>
              <w:t>s</w:t>
            </w:r>
            <w:r w:rsidR="00951855" w:rsidRPr="00E751BD">
              <w:rPr>
                <w:rFonts w:ascii="Times New Roman" w:hAnsi="Times New Roman"/>
                <w:sz w:val="20"/>
                <w:szCs w:val="20"/>
              </w:rPr>
              <w:t xml:space="preserve">torm water calculations, </w:t>
            </w:r>
            <w:r w:rsidR="000722E0" w:rsidRPr="00E751BD">
              <w:rPr>
                <w:rFonts w:ascii="Times New Roman" w:hAnsi="Times New Roman"/>
                <w:sz w:val="20"/>
                <w:szCs w:val="20"/>
              </w:rPr>
              <w:t>(</w:t>
            </w:r>
            <w:r w:rsidR="006F61F7" w:rsidRPr="00E751BD">
              <w:rPr>
                <w:rFonts w:ascii="Times New Roman" w:hAnsi="Times New Roman"/>
                <w:sz w:val="20"/>
                <w:szCs w:val="20"/>
              </w:rPr>
              <w:t xml:space="preserve">pre and post-construction </w:t>
            </w:r>
            <w:r w:rsidR="00951855" w:rsidRPr="00E751BD">
              <w:rPr>
                <w:rFonts w:ascii="Times New Roman" w:hAnsi="Times New Roman"/>
                <w:sz w:val="20"/>
                <w:szCs w:val="20"/>
              </w:rPr>
              <w:t xml:space="preserve">volumetric runoff coefficients </w:t>
            </w:r>
            <w:r w:rsidR="000722E0" w:rsidRPr="00E751BD">
              <w:rPr>
                <w:rFonts w:ascii="Times New Roman" w:hAnsi="Times New Roman"/>
                <w:sz w:val="20"/>
                <w:szCs w:val="20"/>
              </w:rPr>
              <w:t xml:space="preserve">and </w:t>
            </w:r>
            <w:r w:rsidR="00951855" w:rsidRPr="00E751BD">
              <w:rPr>
                <w:rFonts w:ascii="Times New Roman" w:hAnsi="Times New Roman"/>
                <w:sz w:val="20"/>
                <w:szCs w:val="20"/>
              </w:rPr>
              <w:t xml:space="preserve">resulting water quality volume; design details for post-construction storm water facilities and pretreatment practices </w:t>
            </w:r>
            <w:r w:rsidR="0074208F" w:rsidRPr="00E751BD">
              <w:rPr>
                <w:rFonts w:ascii="Times New Roman" w:hAnsi="Times New Roman"/>
                <w:sz w:val="20"/>
                <w:szCs w:val="20"/>
              </w:rPr>
              <w:t>(e.g.</w:t>
            </w:r>
            <w:r w:rsidR="00951855" w:rsidRPr="00E751BD">
              <w:rPr>
                <w:rFonts w:ascii="Times New Roman" w:hAnsi="Times New Roman"/>
                <w:sz w:val="20"/>
                <w:szCs w:val="20"/>
              </w:rPr>
              <w:t xml:space="preserve"> drainage areas, capacities, elevations, outlet details and drain times</w:t>
            </w:r>
            <w:r w:rsidR="0074208F" w:rsidRPr="00E751BD">
              <w:rPr>
                <w:rFonts w:ascii="Times New Roman" w:hAnsi="Times New Roman"/>
                <w:sz w:val="20"/>
                <w:szCs w:val="20"/>
              </w:rPr>
              <w:t>)</w:t>
            </w:r>
            <w:r w:rsidR="00951855" w:rsidRPr="00E751BD">
              <w:rPr>
                <w:rFonts w:ascii="Times New Roman" w:hAnsi="Times New Roman"/>
                <w:sz w:val="20"/>
                <w:szCs w:val="20"/>
              </w:rPr>
              <w:t xml:space="preserve"> </w:t>
            </w:r>
            <w:r w:rsidR="006F61F7" w:rsidRPr="00E751BD">
              <w:rPr>
                <w:rFonts w:ascii="Times New Roman" w:hAnsi="Times New Roman"/>
                <w:sz w:val="20"/>
                <w:szCs w:val="20"/>
              </w:rPr>
              <w:t xml:space="preserve">and </w:t>
            </w:r>
            <w:r w:rsidR="00951855" w:rsidRPr="00E751BD">
              <w:rPr>
                <w:rFonts w:ascii="Times New Roman" w:hAnsi="Times New Roman"/>
                <w:sz w:val="20"/>
                <w:szCs w:val="20"/>
              </w:rPr>
              <w:t>if applicable, explanation of the use of existing post-construction facilities</w:t>
            </w:r>
            <w:r w:rsidR="0027332E" w:rsidRPr="00E751BD">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(e) any existing data describing the soil?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 xml:space="preserve"> any information on the quality of the storm water discharge from the construction site?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(f) any information about prior land uses at the site (e.g., was the property used to manage solid or hazardous waste)?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951855" w:rsidRPr="009B37D1" w:rsidRDefault="0027332E" w:rsidP="0027332E">
            <w:pPr>
              <w:spacing w:after="0" w:line="240" w:lineRule="auto"/>
              <w:rPr>
                <w:rFonts w:ascii="Times New Roman" w:hAnsi="Times New Roman"/>
                <w:sz w:val="20"/>
                <w:szCs w:val="20"/>
              </w:rPr>
            </w:pPr>
            <w:r w:rsidRPr="009B37D1">
              <w:rPr>
                <w:rFonts w:ascii="Times New Roman" w:hAnsi="Times New Roman"/>
                <w:sz w:val="20"/>
                <w:szCs w:val="20"/>
              </w:rPr>
              <w:t xml:space="preserve">(g) </w:t>
            </w:r>
            <w:r w:rsidRPr="00E751BD">
              <w:rPr>
                <w:rFonts w:ascii="Times New Roman" w:hAnsi="Times New Roman"/>
                <w:sz w:val="20"/>
                <w:szCs w:val="20"/>
              </w:rPr>
              <w:t>a</w:t>
            </w:r>
            <w:r w:rsidRPr="009B37D1">
              <w:rPr>
                <w:rFonts w:ascii="Times New Roman" w:hAnsi="Times New Roman"/>
                <w:sz w:val="20"/>
                <w:szCs w:val="20"/>
              </w:rPr>
              <w:t xml:space="preserve"> </w:t>
            </w:r>
            <w:r w:rsidRPr="00E751BD">
              <w:rPr>
                <w:rFonts w:ascii="Times New Roman" w:hAnsi="Times New Roman"/>
                <w:sz w:val="20"/>
                <w:szCs w:val="20"/>
              </w:rPr>
              <w:t xml:space="preserve">description of the condition of on-site streams (e.g. prior channelization, bed instability or </w:t>
            </w:r>
            <w:proofErr w:type="spellStart"/>
            <w:r w:rsidRPr="00E751BD">
              <w:rPr>
                <w:rFonts w:ascii="Times New Roman" w:hAnsi="Times New Roman"/>
                <w:sz w:val="20"/>
                <w:szCs w:val="20"/>
              </w:rPr>
              <w:t>headcuts</w:t>
            </w:r>
            <w:proofErr w:type="spellEnd"/>
            <w:r w:rsidRPr="00E751BD">
              <w:rPr>
                <w:rFonts w:ascii="Times New Roman" w:hAnsi="Times New Roman"/>
                <w:sz w:val="20"/>
                <w:szCs w:val="20"/>
              </w:rPr>
              <w:t>, channels on public maintenance, or natural channels)?</w:t>
            </w:r>
          </w:p>
        </w:tc>
        <w:tc>
          <w:tcPr>
            <w:tcW w:w="375" w:type="dxa"/>
          </w:tcPr>
          <w:p w:rsidR="00951855" w:rsidRPr="009B37D1" w:rsidRDefault="00951855" w:rsidP="00D43495">
            <w:pPr>
              <w:spacing w:after="0" w:line="240" w:lineRule="auto"/>
              <w:rPr>
                <w:rFonts w:ascii="Times New Roman" w:hAnsi="Times New Roman"/>
                <w:sz w:val="20"/>
                <w:szCs w:val="20"/>
              </w:rPr>
            </w:pPr>
          </w:p>
        </w:tc>
        <w:tc>
          <w:tcPr>
            <w:tcW w:w="375" w:type="dxa"/>
          </w:tcPr>
          <w:p w:rsidR="00951855" w:rsidRPr="009B37D1" w:rsidRDefault="00951855" w:rsidP="00D43495">
            <w:pPr>
              <w:spacing w:after="0" w:line="240" w:lineRule="auto"/>
              <w:rPr>
                <w:rFonts w:ascii="Times New Roman" w:hAnsi="Times New Roman"/>
                <w:sz w:val="20"/>
                <w:szCs w:val="20"/>
              </w:rPr>
            </w:pPr>
          </w:p>
        </w:tc>
        <w:tc>
          <w:tcPr>
            <w:tcW w:w="595" w:type="dxa"/>
          </w:tcPr>
          <w:p w:rsidR="00951855" w:rsidRPr="009B37D1" w:rsidRDefault="00951855" w:rsidP="00D43495">
            <w:pPr>
              <w:spacing w:after="0" w:line="240" w:lineRule="auto"/>
              <w:rPr>
                <w:rFonts w:ascii="Times New Roman" w:hAnsi="Times New Roman"/>
                <w:sz w:val="20"/>
                <w:szCs w:val="20"/>
              </w:rPr>
            </w:pPr>
          </w:p>
        </w:tc>
        <w:tc>
          <w:tcPr>
            <w:tcW w:w="3838" w:type="dxa"/>
          </w:tcPr>
          <w:p w:rsidR="00951855" w:rsidRPr="009B37D1" w:rsidRDefault="00951855"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h</w:t>
            </w:r>
            <w:r w:rsidRPr="009B37D1">
              <w:rPr>
                <w:rFonts w:ascii="Times New Roman" w:hAnsi="Times New Roman"/>
                <w:sz w:val="20"/>
                <w:szCs w:val="20"/>
              </w:rPr>
              <w:t>) an implementation schedule which describes the sequence of major construction operations (i.e., grubbing, excavating, grading, utilities infrastructure installation</w:t>
            </w:r>
            <w:r w:rsidR="0027332E" w:rsidRPr="009B37D1">
              <w:rPr>
                <w:rFonts w:ascii="Times New Roman" w:hAnsi="Times New Roman"/>
                <w:sz w:val="20"/>
                <w:szCs w:val="20"/>
              </w:rPr>
              <w:t xml:space="preserve"> </w:t>
            </w:r>
            <w:r w:rsidR="0027332E" w:rsidRPr="00E751BD">
              <w:rPr>
                <w:rFonts w:ascii="Times New Roman" w:hAnsi="Times New Roman"/>
                <w:sz w:val="20"/>
                <w:szCs w:val="20"/>
              </w:rPr>
              <w:t>and others</w:t>
            </w:r>
            <w:r w:rsidRPr="009B37D1">
              <w:rPr>
                <w:rFonts w:ascii="Times New Roman" w:hAnsi="Times New Roman"/>
                <w:sz w:val="20"/>
                <w:szCs w:val="20"/>
              </w:rPr>
              <w:t>) and the implementation of erosion, sediment and storm water management practices or facilities to be employed during each operation of the sequence?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i</w:t>
            </w:r>
            <w:r w:rsidRPr="009B37D1">
              <w:rPr>
                <w:rFonts w:ascii="Times New Roman" w:hAnsi="Times New Roman"/>
                <w:sz w:val="20"/>
                <w:szCs w:val="20"/>
              </w:rPr>
              <w:t>) the name(s) or location(s) of the initial and subsequent surface water bodies receiving the storm water discharge?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the areal extent and description of the wetland or other special aquatic sites which will be disturbed and/or will receive the storm water discharges?</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j</w:t>
            </w:r>
            <w:r w:rsidRPr="009B37D1">
              <w:rPr>
                <w:rFonts w:ascii="Times New Roman" w:hAnsi="Times New Roman"/>
                <w:sz w:val="20"/>
                <w:szCs w:val="20"/>
              </w:rPr>
              <w:t xml:space="preserve">) a detail drawing of a typical individual </w:t>
            </w:r>
            <w:r w:rsidR="006F61F7" w:rsidRPr="009B37D1">
              <w:rPr>
                <w:rFonts w:ascii="Times New Roman" w:hAnsi="Times New Roman"/>
                <w:sz w:val="20"/>
                <w:szCs w:val="20"/>
              </w:rPr>
              <w:t>lot showing</w:t>
            </w:r>
            <w:r w:rsidR="00E8318A" w:rsidRPr="009B37D1">
              <w:rPr>
                <w:rFonts w:ascii="Times New Roman" w:hAnsi="Times New Roman"/>
                <w:sz w:val="20"/>
                <w:szCs w:val="20"/>
              </w:rPr>
              <w:t xml:space="preserve"> sediment and erosion controls</w:t>
            </w:r>
            <w:r w:rsidRPr="009B37D1">
              <w:rPr>
                <w:rFonts w:ascii="Times New Roman" w:hAnsi="Times New Roman"/>
                <w:sz w:val="20"/>
                <w:szCs w:val="20"/>
              </w:rPr>
              <w:t xml:space="preserve"> </w:t>
            </w:r>
            <w:r w:rsidR="002E15DF" w:rsidRPr="00E751BD">
              <w:rPr>
                <w:rFonts w:ascii="Times New Roman" w:hAnsi="Times New Roman"/>
                <w:sz w:val="20"/>
                <w:szCs w:val="20"/>
              </w:rPr>
              <w:t xml:space="preserve">or storm water </w:t>
            </w:r>
            <w:r w:rsidRPr="00E751BD">
              <w:rPr>
                <w:rFonts w:ascii="Times New Roman" w:hAnsi="Times New Roman"/>
                <w:sz w:val="20"/>
                <w:szCs w:val="20"/>
              </w:rPr>
              <w:t>control</w:t>
            </w:r>
            <w:r w:rsidR="002E15DF" w:rsidRPr="00E751BD">
              <w:rPr>
                <w:rFonts w:ascii="Times New Roman" w:hAnsi="Times New Roman"/>
                <w:sz w:val="20"/>
                <w:szCs w:val="20"/>
              </w:rPr>
              <w:t xml:space="preserve"> practices</w:t>
            </w:r>
            <w:r w:rsidRPr="00E751BD">
              <w:rPr>
                <w:rFonts w:ascii="Times New Roman" w:hAnsi="Times New Roman"/>
                <w:sz w:val="20"/>
                <w:szCs w:val="20"/>
              </w:rPr>
              <w:t>?</w:t>
            </w:r>
            <w:r w:rsidR="002E15DF" w:rsidRPr="00E751BD">
              <w:rPr>
                <w:rFonts w:ascii="Times New Roman" w:hAnsi="Times New Roman"/>
                <w:sz w:val="20"/>
                <w:szCs w:val="20"/>
              </w:rPr>
              <w:t xml:space="preserve">  (This </w:t>
            </w:r>
            <w:r w:rsidR="004850B1" w:rsidRPr="00E751BD">
              <w:rPr>
                <w:rFonts w:ascii="Times New Roman" w:hAnsi="Times New Roman"/>
                <w:sz w:val="20"/>
                <w:szCs w:val="20"/>
              </w:rPr>
              <w:t xml:space="preserve">does not </w:t>
            </w:r>
            <w:r w:rsidR="002E15DF" w:rsidRPr="00E751BD">
              <w:rPr>
                <w:rFonts w:ascii="Times New Roman" w:hAnsi="Times New Roman"/>
                <w:sz w:val="20"/>
                <w:szCs w:val="20"/>
              </w:rPr>
              <w:t>remove responsibility to designate control practices in a SWP3 for critical areas such as steep slopes, stream banks, drainage ways &amp; riparian zones</w:t>
            </w:r>
            <w:r w:rsidR="00B4169F" w:rsidRPr="00E751BD">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k</w:t>
            </w:r>
            <w:r w:rsidRPr="009B37D1">
              <w:rPr>
                <w:rFonts w:ascii="Times New Roman" w:hAnsi="Times New Roman"/>
                <w:sz w:val="20"/>
                <w:szCs w:val="20"/>
              </w:rPr>
              <w:t>) the location and description of storm water discharges associated with dedicated asphalt and/or concrete batch plants covered by the NPDES construction storm water general permit?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221B94"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E15DF" w:rsidRPr="009B37D1">
              <w:rPr>
                <w:rFonts w:ascii="Times New Roman" w:hAnsi="Times New Roman"/>
                <w:sz w:val="20"/>
                <w:szCs w:val="20"/>
              </w:rPr>
              <w:t>l</w:t>
            </w:r>
            <w:r w:rsidRPr="009B37D1">
              <w:rPr>
                <w:rFonts w:ascii="Times New Roman" w:hAnsi="Times New Roman"/>
                <w:sz w:val="20"/>
                <w:szCs w:val="20"/>
              </w:rPr>
              <w:t>) a cover page identifying the name and location of the site, the name and contact information for site operators and SWP3 authorization agents as well as preparation date, start date, and completion date?</w:t>
            </w:r>
          </w:p>
        </w:tc>
        <w:tc>
          <w:tcPr>
            <w:tcW w:w="375" w:type="dxa"/>
          </w:tcPr>
          <w:p w:rsidR="00221B94" w:rsidRPr="009B37D1" w:rsidRDefault="00221B94" w:rsidP="00D43495">
            <w:pPr>
              <w:spacing w:after="0" w:line="240" w:lineRule="auto"/>
              <w:rPr>
                <w:rFonts w:ascii="Times New Roman" w:hAnsi="Times New Roman"/>
                <w:sz w:val="20"/>
                <w:szCs w:val="20"/>
              </w:rPr>
            </w:pPr>
          </w:p>
        </w:tc>
        <w:tc>
          <w:tcPr>
            <w:tcW w:w="375" w:type="dxa"/>
          </w:tcPr>
          <w:p w:rsidR="00221B94" w:rsidRPr="009B37D1" w:rsidRDefault="00221B94" w:rsidP="00D43495">
            <w:pPr>
              <w:spacing w:after="0" w:line="240" w:lineRule="auto"/>
              <w:rPr>
                <w:rFonts w:ascii="Times New Roman" w:hAnsi="Times New Roman"/>
                <w:sz w:val="20"/>
                <w:szCs w:val="20"/>
              </w:rPr>
            </w:pPr>
          </w:p>
        </w:tc>
        <w:tc>
          <w:tcPr>
            <w:tcW w:w="595" w:type="dxa"/>
          </w:tcPr>
          <w:p w:rsidR="00221B94" w:rsidRPr="009B37D1" w:rsidRDefault="00221B94" w:rsidP="00D43495">
            <w:pPr>
              <w:spacing w:after="0" w:line="240" w:lineRule="auto"/>
              <w:rPr>
                <w:rFonts w:ascii="Times New Roman" w:hAnsi="Times New Roman"/>
                <w:sz w:val="20"/>
                <w:szCs w:val="20"/>
              </w:rPr>
            </w:pPr>
          </w:p>
        </w:tc>
        <w:tc>
          <w:tcPr>
            <w:tcW w:w="3838" w:type="dxa"/>
          </w:tcPr>
          <w:p w:rsidR="00221B94" w:rsidRPr="009B37D1" w:rsidRDefault="00221B94"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m</w:t>
            </w:r>
            <w:r w:rsidRPr="009B37D1">
              <w:rPr>
                <w:rFonts w:ascii="Times New Roman" w:hAnsi="Times New Roman"/>
                <w:sz w:val="20"/>
                <w:szCs w:val="20"/>
              </w:rPr>
              <w:t xml:space="preserve">) </w:t>
            </w:r>
            <w:r w:rsidR="002E15DF" w:rsidRPr="009B37D1">
              <w:rPr>
                <w:rFonts w:ascii="Times New Roman" w:hAnsi="Times New Roman"/>
                <w:sz w:val="20"/>
                <w:szCs w:val="20"/>
              </w:rPr>
              <w:t>a log documenting grading &amp; stabilization activity</w:t>
            </w:r>
            <w:r w:rsidR="0027332E" w:rsidRPr="009B37D1">
              <w:rPr>
                <w:rFonts w:ascii="Times New Roman" w:hAnsi="Times New Roman"/>
                <w:sz w:val="20"/>
                <w:szCs w:val="20"/>
              </w:rPr>
              <w:t xml:space="preserve"> as well as SWP3 amendments </w:t>
            </w:r>
            <w:r w:rsidR="002E15DF" w:rsidRPr="009B37D1">
              <w:rPr>
                <w:rFonts w:ascii="Times New Roman" w:hAnsi="Times New Roman"/>
                <w:sz w:val="20"/>
                <w:szCs w:val="20"/>
              </w:rPr>
              <w:t xml:space="preserve">that occur </w:t>
            </w:r>
            <w:r w:rsidR="0027332E" w:rsidRPr="009B37D1">
              <w:rPr>
                <w:rFonts w:ascii="Times New Roman" w:hAnsi="Times New Roman"/>
                <w:sz w:val="20"/>
                <w:szCs w:val="20"/>
              </w:rPr>
              <w:t>after construction commencement</w:t>
            </w:r>
            <w:r w:rsidRPr="009B37D1">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bl>
    <w:tbl>
      <w:tblPr>
        <w:tblpPr w:leftFromText="180" w:rightFromText="180" w:vertAnchor="text" w:horzAnchor="margin" w:tblpXSpec="center" w:tblpY="-51"/>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4"/>
        <w:gridCol w:w="375"/>
        <w:gridCol w:w="375"/>
        <w:gridCol w:w="629"/>
        <w:gridCol w:w="3827"/>
      </w:tblGrid>
      <w:tr w:rsidR="001C3730" w:rsidRPr="008D2437" w:rsidTr="00E751BD">
        <w:tc>
          <w:tcPr>
            <w:tcW w:w="10890" w:type="dxa"/>
            <w:gridSpan w:val="5"/>
            <w:shd w:val="clear" w:color="auto" w:fill="EEECE1"/>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lastRenderedPageBreak/>
              <w:t xml:space="preserve">Part </w:t>
            </w:r>
            <w:proofErr w:type="gramStart"/>
            <w:r w:rsidRPr="008D2437">
              <w:rPr>
                <w:rFonts w:ascii="Times New Roman" w:hAnsi="Times New Roman"/>
                <w:b/>
              </w:rPr>
              <w:t>III.G.1.n  -</w:t>
            </w:r>
            <w:proofErr w:type="gramEnd"/>
            <w:r w:rsidRPr="008D2437">
              <w:rPr>
                <w:rFonts w:ascii="Times New Roman" w:hAnsi="Times New Roman"/>
                <w:b/>
              </w:rPr>
              <w:t xml:space="preserve">  Site Map Requirements</w:t>
            </w:r>
          </w:p>
        </w:tc>
      </w:tr>
      <w:tr w:rsidR="001C3730" w:rsidRPr="008D2437" w:rsidTr="00E751BD">
        <w:tblPrEx>
          <w:tblLook w:val="0620" w:firstRow="1" w:lastRow="0" w:firstColumn="0" w:lastColumn="0" w:noHBand="1" w:noVBand="1"/>
        </w:tblPrEx>
        <w:tc>
          <w:tcPr>
            <w:tcW w:w="5684"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Does the SWP3 site map show:</w:t>
            </w:r>
          </w:p>
        </w:tc>
        <w:tc>
          <w:tcPr>
            <w:tcW w:w="375"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Y</w:t>
            </w:r>
          </w:p>
        </w:tc>
        <w:tc>
          <w:tcPr>
            <w:tcW w:w="375"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N</w:t>
            </w:r>
          </w:p>
        </w:tc>
        <w:tc>
          <w:tcPr>
            <w:tcW w:w="629"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N/A</w:t>
            </w:r>
          </w:p>
        </w:tc>
        <w:tc>
          <w:tcPr>
            <w:tcW w:w="3827"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Comments</w:t>
            </w: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  limits of earth-disturbing activity of the site including associated off-site borrow or spoil areas that are not addressed by a separate NOI and associated SWP3?</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(ii) soils types depicted for all areas of the site, including locations of unstable, highly erodible and/or known contaminated soils?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(iii) existing and proposed contours to delineate drainage watersheds expected during and after major grading activities as well as the size of each drainage watershed, in acres?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(iv) location of any delineated boundary for required riparian setbacks?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 conservation easements for areas designated as open space, preserved vegetation or otherwise protected from earth disturbing activities with a description of any associated temporary or permanent fencing or signage?</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 surface water locations including springs, wetlands, streams, lakes, water wells, etc., on or within 200 feet of the site, including the boundaries of wetlands or stream channels and first subsequent named receiving water(s) the permittee intends to fill or relocate for which the permittee is seeking approval from the Army Corps of Engineers and/or Ohio EPA?</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(vii) the location of existing and planned buildings, roads, parking facilities, and utilities?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(viii) include the location of all erosion and sediment control practices, including the location of areas likely to require temporary stabilization during site development?</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(ix) location of sediment traps and basins noting their sediment storage volume and dewatering (detention) volume and contributing drainage area?</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 location of permanent storm water management practices (new &amp; existing) as well as pretreatment practices to be used to control pollutants in storm water after construction operations have been completed</w:t>
            </w:r>
            <w:r w:rsidRPr="008D2437">
              <w:rPr>
                <w:rFonts w:ascii="Times New Roman" w:hAnsi="Times New Roman"/>
              </w:rPr>
              <w:t xml:space="preserve"> </w:t>
            </w:r>
            <w:r w:rsidRPr="008D2437">
              <w:rPr>
                <w:rFonts w:ascii="Times New Roman" w:hAnsi="Times New Roman"/>
                <w:sz w:val="20"/>
                <w:szCs w:val="20"/>
              </w:rPr>
              <w:t>along with the location of existing and planned drainage features (e.g. catch basins, culverts, ditches, swales, surface inlets and outlet structures)?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 areas designated for the storage or disposal of solid, sanitary, and toxic wastes (including dumpster areas), areas designated for cement truck washout, and areas for vehicle fueling?</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(xii) location of designated construction entrances where the vehicles will access the construction site?</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(xiii) location of any areas of proposed floodplain fill, floodplain excavation, stream restoration or known temporary or permanent stream crossings?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bl>
    <w:p w:rsidR="00817641" w:rsidRPr="00E751BD" w:rsidRDefault="00817641" w:rsidP="00817641">
      <w:pPr>
        <w:spacing w:after="0"/>
        <w:rPr>
          <w:rFonts w:ascii="Times New Roman" w:hAnsi="Times New Roman"/>
        </w:rPr>
      </w:pPr>
    </w:p>
    <w:p w:rsidR="009B37D1" w:rsidRPr="00E751BD" w:rsidRDefault="009B37D1" w:rsidP="00817641">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8"/>
        <w:gridCol w:w="375"/>
        <w:gridCol w:w="375"/>
        <w:gridCol w:w="630"/>
        <w:gridCol w:w="3792"/>
      </w:tblGrid>
      <w:tr w:rsidR="00817641" w:rsidRPr="009B37D1" w:rsidTr="003836C1">
        <w:tc>
          <w:tcPr>
            <w:tcW w:w="10890" w:type="dxa"/>
            <w:gridSpan w:val="5"/>
            <w:shd w:val="clear" w:color="auto" w:fill="EEECE1"/>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B95893" w:rsidRPr="00E751BD">
              <w:rPr>
                <w:rFonts w:ascii="Times New Roman" w:hAnsi="Times New Roman"/>
                <w:b/>
              </w:rPr>
              <w:t>2  -</w:t>
            </w:r>
            <w:proofErr w:type="gramEnd"/>
            <w:r w:rsidR="00B95893" w:rsidRPr="00E751BD">
              <w:rPr>
                <w:rFonts w:ascii="Times New Roman" w:hAnsi="Times New Roman"/>
                <w:b/>
              </w:rPr>
              <w:t xml:space="preserve">  Sediment &amp; Erosion Controls</w:t>
            </w:r>
          </w:p>
        </w:tc>
      </w:tr>
      <w:tr w:rsidR="009B37D1" w:rsidRPr="009B37D1" w:rsidTr="004850B1">
        <w:tblPrEx>
          <w:tblLook w:val="0620" w:firstRow="1" w:lastRow="0" w:firstColumn="0" w:lastColumn="0" w:noHBand="1" w:noVBand="1"/>
        </w:tblPrEx>
        <w:tc>
          <w:tcPr>
            <w:tcW w:w="5737" w:type="dxa"/>
            <w:tcBorders>
              <w:top w:val="single" w:sz="4" w:space="0" w:color="auto"/>
            </w:tcBorders>
          </w:tcPr>
          <w:p w:rsidR="00817641" w:rsidRPr="00E751BD" w:rsidRDefault="00FE7F1F" w:rsidP="00D43495">
            <w:pPr>
              <w:spacing w:after="0" w:line="240" w:lineRule="auto"/>
              <w:rPr>
                <w:rFonts w:ascii="Times New Roman" w:hAnsi="Times New Roman"/>
                <w:b/>
              </w:rPr>
            </w:pPr>
            <w:r w:rsidRPr="00E751BD">
              <w:rPr>
                <w:rFonts w:ascii="Times New Roman" w:hAnsi="Times New Roman"/>
                <w:b/>
              </w:rPr>
              <w:t>(a)  Preservation Methods</w:t>
            </w:r>
          </w:p>
        </w:tc>
        <w:tc>
          <w:tcPr>
            <w:tcW w:w="351"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817641" w:rsidRPr="009B37D1" w:rsidRDefault="00B95893" w:rsidP="00FC093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FE7F1F" w:rsidRPr="009B37D1">
              <w:rPr>
                <w:rFonts w:ascii="Times New Roman" w:hAnsi="Times New Roman"/>
                <w:sz w:val="20"/>
                <w:szCs w:val="20"/>
              </w:rPr>
              <w:t>Has every effort been made to preserve the natural riparian setback adjacent to streams or other surface water bodies?</w:t>
            </w:r>
            <w:r w:rsidR="00FC093E" w:rsidRPr="009B37D1">
              <w:rPr>
                <w:rFonts w:ascii="Times New Roman" w:hAnsi="Times New Roman"/>
                <w:sz w:val="20"/>
                <w:szCs w:val="20"/>
              </w:rPr>
              <w:t xml:space="preserve"> </w:t>
            </w:r>
            <w:r w:rsidR="00A94C39" w:rsidRPr="009B37D1">
              <w:rPr>
                <w:rFonts w:ascii="Times New Roman" w:hAnsi="Times New Roman"/>
                <w:sz w:val="20"/>
                <w:szCs w:val="20"/>
              </w:rPr>
              <w:t>(E.g.</w:t>
            </w:r>
            <w:r w:rsidR="00FC093E" w:rsidRPr="00E751BD">
              <w:rPr>
                <w:rFonts w:ascii="Times New Roman" w:hAnsi="Times New Roman"/>
                <w:sz w:val="20"/>
                <w:szCs w:val="20"/>
              </w:rPr>
              <w:t xml:space="preserve"> preserving existing vegetation, vegetative buffer strips, and existing soil profile and topsoil; and designat</w:t>
            </w:r>
            <w:r w:rsidR="00A94C39" w:rsidRPr="00E751BD">
              <w:rPr>
                <w:rFonts w:ascii="Times New Roman" w:hAnsi="Times New Roman"/>
                <w:sz w:val="20"/>
                <w:szCs w:val="20"/>
              </w:rPr>
              <w:t>ing</w:t>
            </w:r>
            <w:r w:rsidR="00FC093E" w:rsidRPr="00E751BD">
              <w:rPr>
                <w:rFonts w:ascii="Times New Roman" w:hAnsi="Times New Roman"/>
                <w:sz w:val="20"/>
                <w:szCs w:val="20"/>
              </w:rPr>
              <w:t xml:space="preserve"> tree preservation areas or other protective clearing or grubbing practices.</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F06778" w:rsidRDefault="00F06778" w:rsidP="00D43495">
            <w:pPr>
              <w:spacing w:after="0" w:line="240" w:lineRule="auto"/>
              <w:rPr>
                <w:rFonts w:ascii="Times New Roman" w:hAnsi="Times New Roman"/>
                <w:sz w:val="20"/>
                <w:szCs w:val="20"/>
              </w:rPr>
            </w:pPr>
          </w:p>
          <w:p w:rsidR="00F06778" w:rsidRPr="00F06778" w:rsidRDefault="00F06778" w:rsidP="00E751BD">
            <w:pPr>
              <w:rPr>
                <w:rFonts w:ascii="Times New Roman" w:hAnsi="Times New Roman"/>
                <w:sz w:val="20"/>
                <w:szCs w:val="20"/>
              </w:rPr>
            </w:pPr>
          </w:p>
          <w:p w:rsidR="00817641" w:rsidRPr="00F06778" w:rsidRDefault="00817641" w:rsidP="00E751BD">
            <w:pPr>
              <w:jc w:val="center"/>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17641" w:rsidRPr="009B37D1" w:rsidRDefault="00FE7F1F" w:rsidP="00D43495">
            <w:pPr>
              <w:spacing w:after="0" w:line="240" w:lineRule="auto"/>
              <w:rPr>
                <w:rFonts w:ascii="Times New Roman" w:hAnsi="Times New Roman"/>
                <w:sz w:val="20"/>
                <w:szCs w:val="20"/>
              </w:rPr>
            </w:pPr>
            <w:r w:rsidRPr="009B37D1">
              <w:rPr>
                <w:rFonts w:ascii="Times New Roman" w:hAnsi="Times New Roman"/>
                <w:sz w:val="20"/>
                <w:szCs w:val="20"/>
              </w:rPr>
              <w:lastRenderedPageBreak/>
              <w:t xml:space="preserve">(2)  Have efforts been made to phase in construction activities </w:t>
            </w:r>
            <w:r w:rsidR="00A94C39" w:rsidRPr="009B37D1">
              <w:rPr>
                <w:rFonts w:ascii="Times New Roman" w:hAnsi="Times New Roman"/>
                <w:sz w:val="20"/>
                <w:szCs w:val="20"/>
              </w:rPr>
              <w:t>to</w:t>
            </w:r>
            <w:r w:rsidRPr="009B37D1">
              <w:rPr>
                <w:rFonts w:ascii="Times New Roman" w:hAnsi="Times New Roman"/>
                <w:sz w:val="20"/>
                <w:szCs w:val="20"/>
              </w:rPr>
              <w:t xml:space="preserve"> minimize the amount of land disturbance at one time?</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817641" w:rsidRPr="009B37D1" w:rsidRDefault="00817641"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17641" w:rsidRPr="009B37D1" w:rsidRDefault="00FE7F1F" w:rsidP="00D43495">
            <w:pPr>
              <w:spacing w:after="0" w:line="240" w:lineRule="auto"/>
              <w:rPr>
                <w:rFonts w:ascii="Times New Roman" w:hAnsi="Times New Roman"/>
                <w:sz w:val="20"/>
                <w:szCs w:val="20"/>
              </w:rPr>
            </w:pPr>
            <w:r w:rsidRPr="009B37D1">
              <w:rPr>
                <w:rFonts w:ascii="Times New Roman" w:hAnsi="Times New Roman"/>
                <w:sz w:val="20"/>
                <w:szCs w:val="20"/>
              </w:rPr>
              <w:t>(3)  Will any portions of the site be left undisturbed (e.g., tree preservation areas)?</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817641" w:rsidRPr="009B37D1" w:rsidRDefault="00817641"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FE7F1F" w:rsidRPr="00E751BD" w:rsidRDefault="004750CE" w:rsidP="00D43495">
            <w:pPr>
              <w:spacing w:after="0" w:line="240" w:lineRule="auto"/>
              <w:rPr>
                <w:rFonts w:ascii="Times New Roman" w:hAnsi="Times New Roman"/>
                <w:b/>
              </w:rPr>
            </w:pPr>
            <w:r w:rsidRPr="00E751BD">
              <w:rPr>
                <w:rFonts w:ascii="Times New Roman" w:hAnsi="Times New Roman"/>
                <w:b/>
              </w:rPr>
              <w:t>(b)  Erosion Control</w:t>
            </w:r>
            <w:r w:rsidR="00054C6E" w:rsidRPr="00E751BD">
              <w:rPr>
                <w:rFonts w:ascii="Times New Roman" w:hAnsi="Times New Roman"/>
                <w:b/>
              </w:rPr>
              <w:t xml:space="preserve"> Practice</w:t>
            </w:r>
            <w:r w:rsidRPr="00E751BD">
              <w:rPr>
                <w:rFonts w:ascii="Times New Roman" w:hAnsi="Times New Roman"/>
                <w:b/>
              </w:rPr>
              <w:t>s</w:t>
            </w:r>
          </w:p>
        </w:tc>
        <w:tc>
          <w:tcPr>
            <w:tcW w:w="351"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Y</w:t>
            </w:r>
          </w:p>
        </w:tc>
        <w:tc>
          <w:tcPr>
            <w:tcW w:w="369"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N</w:t>
            </w:r>
          </w:p>
        </w:tc>
        <w:tc>
          <w:tcPr>
            <w:tcW w:w="630"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F576A0" w:rsidRPr="009B37D1" w:rsidRDefault="00F576A0" w:rsidP="00D43495">
            <w:pPr>
              <w:spacing w:after="0" w:line="240" w:lineRule="auto"/>
              <w:rPr>
                <w:rFonts w:ascii="Times New Roman" w:hAnsi="Times New Roman"/>
                <w:sz w:val="20"/>
                <w:szCs w:val="20"/>
              </w:rPr>
            </w:pPr>
            <w:r w:rsidRPr="009B37D1">
              <w:rPr>
                <w:rFonts w:ascii="Times New Roman" w:hAnsi="Times New Roman"/>
                <w:sz w:val="20"/>
                <w:szCs w:val="20"/>
              </w:rPr>
              <w:t xml:space="preserve">(1)  </w:t>
            </w:r>
            <w:r w:rsidRPr="00E751BD">
              <w:rPr>
                <w:rFonts w:ascii="Times New Roman" w:hAnsi="Times New Roman"/>
                <w:sz w:val="20"/>
                <w:szCs w:val="20"/>
              </w:rPr>
              <w:t>Does the SWP3 include erosion controls to provide cover over disturbed soils?</w:t>
            </w:r>
          </w:p>
        </w:tc>
        <w:tc>
          <w:tcPr>
            <w:tcW w:w="351" w:type="dxa"/>
          </w:tcPr>
          <w:p w:rsidR="00F576A0" w:rsidRPr="009B37D1" w:rsidRDefault="00F576A0" w:rsidP="00D43495">
            <w:pPr>
              <w:spacing w:after="0" w:line="240" w:lineRule="auto"/>
              <w:rPr>
                <w:rFonts w:ascii="Times New Roman" w:hAnsi="Times New Roman"/>
                <w:sz w:val="20"/>
                <w:szCs w:val="20"/>
              </w:rPr>
            </w:pPr>
          </w:p>
        </w:tc>
        <w:tc>
          <w:tcPr>
            <w:tcW w:w="369" w:type="dxa"/>
          </w:tcPr>
          <w:p w:rsidR="00F576A0" w:rsidRPr="009B37D1" w:rsidRDefault="00F576A0" w:rsidP="00D43495">
            <w:pPr>
              <w:spacing w:after="0" w:line="240" w:lineRule="auto"/>
              <w:rPr>
                <w:rFonts w:ascii="Times New Roman" w:hAnsi="Times New Roman"/>
                <w:sz w:val="20"/>
                <w:szCs w:val="20"/>
              </w:rPr>
            </w:pPr>
          </w:p>
        </w:tc>
        <w:tc>
          <w:tcPr>
            <w:tcW w:w="630" w:type="dxa"/>
          </w:tcPr>
          <w:p w:rsidR="00F576A0" w:rsidRPr="009B37D1" w:rsidRDefault="00F576A0" w:rsidP="00D43495">
            <w:pPr>
              <w:spacing w:after="0" w:line="240" w:lineRule="auto"/>
              <w:rPr>
                <w:rFonts w:ascii="Times New Roman" w:hAnsi="Times New Roman"/>
                <w:sz w:val="20"/>
                <w:szCs w:val="20"/>
              </w:rPr>
            </w:pPr>
          </w:p>
        </w:tc>
        <w:tc>
          <w:tcPr>
            <w:tcW w:w="3803" w:type="dxa"/>
          </w:tcPr>
          <w:p w:rsidR="00F576A0" w:rsidRPr="009B37D1" w:rsidRDefault="00F576A0"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FE7F1F" w:rsidRPr="009B37D1" w:rsidRDefault="004750CE" w:rsidP="00054C6E">
            <w:pPr>
              <w:spacing w:after="0" w:line="240" w:lineRule="auto"/>
              <w:rPr>
                <w:rFonts w:ascii="Times New Roman" w:hAnsi="Times New Roman"/>
                <w:sz w:val="20"/>
                <w:szCs w:val="20"/>
              </w:rPr>
            </w:pPr>
            <w:r w:rsidRPr="009B37D1">
              <w:rPr>
                <w:rFonts w:ascii="Times New Roman" w:hAnsi="Times New Roman"/>
                <w:sz w:val="20"/>
                <w:szCs w:val="20"/>
              </w:rPr>
              <w:t>(</w:t>
            </w:r>
            <w:r w:rsidR="00054C6E" w:rsidRPr="009B37D1">
              <w:rPr>
                <w:rFonts w:ascii="Times New Roman" w:hAnsi="Times New Roman"/>
                <w:sz w:val="20"/>
                <w:szCs w:val="20"/>
              </w:rPr>
              <w:t>2</w:t>
            </w:r>
            <w:r w:rsidRPr="009B37D1">
              <w:rPr>
                <w:rFonts w:ascii="Times New Roman" w:hAnsi="Times New Roman"/>
                <w:sz w:val="20"/>
                <w:szCs w:val="20"/>
              </w:rPr>
              <w:t xml:space="preserve">)  Does the SWP3 describe the control practices used to </w:t>
            </w:r>
            <w:r w:rsidR="00054C6E" w:rsidRPr="00E751BD">
              <w:rPr>
                <w:rFonts w:ascii="Times New Roman" w:hAnsi="Times New Roman"/>
                <w:sz w:val="20"/>
                <w:szCs w:val="20"/>
              </w:rPr>
              <w:t xml:space="preserve">re-establish suitable cover </w:t>
            </w:r>
            <w:r w:rsidR="00EA2370" w:rsidRPr="00E751BD">
              <w:rPr>
                <w:rFonts w:ascii="Times New Roman" w:hAnsi="Times New Roman"/>
                <w:sz w:val="20"/>
                <w:szCs w:val="20"/>
              </w:rPr>
              <w:t xml:space="preserve">(e.g. vegetation) </w:t>
            </w:r>
            <w:r w:rsidR="00054C6E" w:rsidRPr="00E751BD">
              <w:rPr>
                <w:rFonts w:ascii="Times New Roman" w:hAnsi="Times New Roman"/>
                <w:sz w:val="20"/>
                <w:szCs w:val="20"/>
              </w:rPr>
              <w:t>on disturbed areas after grading</w:t>
            </w:r>
            <w:r w:rsidRPr="00E751BD">
              <w:rPr>
                <w:rFonts w:ascii="Times New Roman" w:hAnsi="Times New Roman"/>
                <w:sz w:val="20"/>
                <w:szCs w:val="20"/>
              </w:rPr>
              <w:t>?</w:t>
            </w:r>
          </w:p>
        </w:tc>
        <w:tc>
          <w:tcPr>
            <w:tcW w:w="351" w:type="dxa"/>
          </w:tcPr>
          <w:p w:rsidR="00FE7F1F" w:rsidRPr="009B37D1" w:rsidRDefault="00FE7F1F" w:rsidP="00D43495">
            <w:pPr>
              <w:spacing w:after="0" w:line="240" w:lineRule="auto"/>
              <w:rPr>
                <w:rFonts w:ascii="Times New Roman" w:hAnsi="Times New Roman"/>
                <w:sz w:val="20"/>
                <w:szCs w:val="20"/>
              </w:rPr>
            </w:pPr>
          </w:p>
        </w:tc>
        <w:tc>
          <w:tcPr>
            <w:tcW w:w="369" w:type="dxa"/>
          </w:tcPr>
          <w:p w:rsidR="00FE7F1F" w:rsidRPr="009B37D1" w:rsidRDefault="00FE7F1F" w:rsidP="00D43495">
            <w:pPr>
              <w:spacing w:after="0" w:line="240" w:lineRule="auto"/>
              <w:rPr>
                <w:rFonts w:ascii="Times New Roman" w:hAnsi="Times New Roman"/>
                <w:sz w:val="20"/>
                <w:szCs w:val="20"/>
              </w:rPr>
            </w:pPr>
          </w:p>
        </w:tc>
        <w:tc>
          <w:tcPr>
            <w:tcW w:w="630" w:type="dxa"/>
          </w:tcPr>
          <w:p w:rsidR="00FE7F1F" w:rsidRPr="009B37D1" w:rsidRDefault="00FE7F1F" w:rsidP="00D43495">
            <w:pPr>
              <w:spacing w:after="0" w:line="240" w:lineRule="auto"/>
              <w:rPr>
                <w:rFonts w:ascii="Times New Roman" w:hAnsi="Times New Roman"/>
                <w:sz w:val="20"/>
                <w:szCs w:val="20"/>
              </w:rPr>
            </w:pPr>
          </w:p>
        </w:tc>
        <w:tc>
          <w:tcPr>
            <w:tcW w:w="3803" w:type="dxa"/>
          </w:tcPr>
          <w:p w:rsidR="00FE7F1F" w:rsidRPr="009B37D1" w:rsidRDefault="00FE7F1F"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rPr>
          <w:trHeight w:val="350"/>
        </w:trPr>
        <w:tc>
          <w:tcPr>
            <w:tcW w:w="5737" w:type="dxa"/>
          </w:tcPr>
          <w:p w:rsidR="00FE7F1F" w:rsidRPr="009B37D1" w:rsidRDefault="004750CE" w:rsidP="00D43495">
            <w:pPr>
              <w:spacing w:after="0" w:line="240" w:lineRule="auto"/>
              <w:rPr>
                <w:rFonts w:ascii="Times New Roman" w:hAnsi="Times New Roman"/>
                <w:sz w:val="20"/>
                <w:szCs w:val="20"/>
              </w:rPr>
            </w:pPr>
            <w:r w:rsidRPr="009B37D1">
              <w:rPr>
                <w:rFonts w:ascii="Times New Roman" w:hAnsi="Times New Roman"/>
                <w:sz w:val="20"/>
                <w:szCs w:val="20"/>
              </w:rPr>
              <w:t>(</w:t>
            </w:r>
            <w:r w:rsidR="00054C6E" w:rsidRPr="009B37D1">
              <w:rPr>
                <w:rFonts w:ascii="Times New Roman" w:hAnsi="Times New Roman"/>
                <w:sz w:val="20"/>
                <w:szCs w:val="20"/>
              </w:rPr>
              <w:t>3</w:t>
            </w:r>
            <w:r w:rsidRPr="009B37D1">
              <w:rPr>
                <w:rFonts w:ascii="Times New Roman" w:hAnsi="Times New Roman"/>
                <w:sz w:val="20"/>
                <w:szCs w:val="20"/>
              </w:rPr>
              <w:t>)  Does the SWP3 specify the types of stabilization measures to be employed for any time of the year?</w:t>
            </w:r>
          </w:p>
        </w:tc>
        <w:tc>
          <w:tcPr>
            <w:tcW w:w="351" w:type="dxa"/>
          </w:tcPr>
          <w:p w:rsidR="00FE7F1F" w:rsidRPr="009B37D1" w:rsidRDefault="00FE7F1F" w:rsidP="00D43495">
            <w:pPr>
              <w:spacing w:after="0" w:line="240" w:lineRule="auto"/>
              <w:rPr>
                <w:rFonts w:ascii="Times New Roman" w:hAnsi="Times New Roman"/>
                <w:sz w:val="20"/>
                <w:szCs w:val="20"/>
              </w:rPr>
            </w:pPr>
          </w:p>
        </w:tc>
        <w:tc>
          <w:tcPr>
            <w:tcW w:w="369" w:type="dxa"/>
          </w:tcPr>
          <w:p w:rsidR="00FE7F1F" w:rsidRPr="009B37D1" w:rsidRDefault="00FE7F1F" w:rsidP="00D43495">
            <w:pPr>
              <w:spacing w:after="0" w:line="240" w:lineRule="auto"/>
              <w:rPr>
                <w:rFonts w:ascii="Times New Roman" w:hAnsi="Times New Roman"/>
                <w:sz w:val="20"/>
                <w:szCs w:val="20"/>
              </w:rPr>
            </w:pPr>
          </w:p>
        </w:tc>
        <w:tc>
          <w:tcPr>
            <w:tcW w:w="630" w:type="dxa"/>
          </w:tcPr>
          <w:p w:rsidR="00FE7F1F" w:rsidRPr="009B37D1" w:rsidRDefault="00FE7F1F" w:rsidP="00D43495">
            <w:pPr>
              <w:spacing w:after="0" w:line="240" w:lineRule="auto"/>
              <w:rPr>
                <w:rFonts w:ascii="Times New Roman" w:hAnsi="Times New Roman"/>
                <w:sz w:val="20"/>
                <w:szCs w:val="20"/>
              </w:rPr>
            </w:pPr>
          </w:p>
        </w:tc>
        <w:tc>
          <w:tcPr>
            <w:tcW w:w="3803" w:type="dxa"/>
          </w:tcPr>
          <w:p w:rsidR="00FE7F1F" w:rsidRPr="009B37D1" w:rsidRDefault="00FE7F1F"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(b)(i)</w:t>
            </w:r>
            <w:r w:rsidR="00054C6E" w:rsidRPr="00E751BD">
              <w:rPr>
                <w:rFonts w:ascii="Times New Roman" w:hAnsi="Times New Roman"/>
                <w:b/>
              </w:rPr>
              <w:t xml:space="preserve"> &amp; Part II.B (Table 2):</w:t>
            </w:r>
            <w:r w:rsidRPr="00E751BD">
              <w:rPr>
                <w:rFonts w:ascii="Times New Roman" w:hAnsi="Times New Roman"/>
                <w:b/>
              </w:rPr>
              <w:t xml:space="preserve">  Temporary Stabilization</w:t>
            </w:r>
          </w:p>
        </w:tc>
        <w:tc>
          <w:tcPr>
            <w:tcW w:w="351"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Y</w:t>
            </w:r>
          </w:p>
        </w:tc>
        <w:tc>
          <w:tcPr>
            <w:tcW w:w="369"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w:t>
            </w:r>
          </w:p>
        </w:tc>
        <w:tc>
          <w:tcPr>
            <w:tcW w:w="630"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4750CE" w:rsidRPr="009B37D1" w:rsidRDefault="004750CE" w:rsidP="005E5FCF">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within 50 feet of a stream</w:t>
            </w:r>
            <w:r w:rsidRPr="009B37D1">
              <w:rPr>
                <w:rFonts w:ascii="Times New Roman" w:hAnsi="Times New Roman"/>
                <w:sz w:val="20"/>
                <w:szCs w:val="20"/>
              </w:rPr>
              <w:t xml:space="preserve"> remaining dormant for </w:t>
            </w:r>
            <w:r w:rsidRPr="00E751BD">
              <w:rPr>
                <w:rFonts w:ascii="Times New Roman" w:hAnsi="Times New Roman"/>
                <w:sz w:val="20"/>
                <w:szCs w:val="20"/>
              </w:rPr>
              <w:t xml:space="preserve">over </w:t>
            </w:r>
            <w:r w:rsidR="005E5FCF" w:rsidRPr="00E751BD">
              <w:rPr>
                <w:rFonts w:ascii="Times New Roman" w:hAnsi="Times New Roman"/>
                <w:sz w:val="20"/>
                <w:szCs w:val="20"/>
              </w:rPr>
              <w:t>14</w:t>
            </w:r>
            <w:r w:rsidRPr="00E751BD">
              <w:rPr>
                <w:rFonts w:ascii="Times New Roman" w:hAnsi="Times New Roman"/>
                <w:sz w:val="20"/>
                <w:szCs w:val="20"/>
              </w:rPr>
              <w:t xml:space="preserve"> days</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within 2 days</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4750CE" w:rsidP="00EA2370">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over 50 feet away from a stream</w:t>
            </w:r>
            <w:r w:rsidRPr="009B37D1">
              <w:rPr>
                <w:rFonts w:ascii="Times New Roman" w:hAnsi="Times New Roman"/>
                <w:sz w:val="20"/>
                <w:szCs w:val="20"/>
              </w:rPr>
              <w:t xml:space="preserve"> remaining dormant for </w:t>
            </w:r>
            <w:r w:rsidRPr="00E751BD">
              <w:rPr>
                <w:rFonts w:ascii="Times New Roman" w:hAnsi="Times New Roman"/>
                <w:sz w:val="20"/>
                <w:szCs w:val="20"/>
              </w:rPr>
              <w:t xml:space="preserve">over </w:t>
            </w:r>
            <w:r w:rsidR="005E5FCF" w:rsidRPr="00E751BD">
              <w:rPr>
                <w:rFonts w:ascii="Times New Roman" w:hAnsi="Times New Roman"/>
                <w:sz w:val="20"/>
                <w:szCs w:val="20"/>
              </w:rPr>
              <w:t>14</w:t>
            </w:r>
            <w:r w:rsidRPr="00E751BD">
              <w:rPr>
                <w:rFonts w:ascii="Times New Roman" w:hAnsi="Times New Roman"/>
                <w:sz w:val="20"/>
                <w:szCs w:val="20"/>
              </w:rPr>
              <w:t xml:space="preserve"> days</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within 7 days</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4750CE"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that will be </w:t>
            </w:r>
            <w:r w:rsidRPr="00E751BD">
              <w:rPr>
                <w:rFonts w:ascii="Times New Roman" w:hAnsi="Times New Roman"/>
                <w:sz w:val="20"/>
                <w:szCs w:val="20"/>
              </w:rPr>
              <w:t>left idle over winter</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prior to onset of winter weather</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(b)(i)</w:t>
            </w:r>
            <w:r w:rsidR="00054C6E" w:rsidRPr="00E751BD">
              <w:rPr>
                <w:rFonts w:ascii="Times New Roman" w:hAnsi="Times New Roman"/>
                <w:b/>
              </w:rPr>
              <w:t xml:space="preserve"> &amp; Part II.B (Table 1):</w:t>
            </w:r>
            <w:r w:rsidRPr="00E751BD">
              <w:rPr>
                <w:rFonts w:ascii="Times New Roman" w:hAnsi="Times New Roman"/>
                <w:b/>
              </w:rPr>
              <w:t xml:space="preserve">  Permanent Stabilization</w:t>
            </w:r>
          </w:p>
        </w:tc>
        <w:tc>
          <w:tcPr>
            <w:tcW w:w="351"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Y</w:t>
            </w:r>
          </w:p>
        </w:tc>
        <w:tc>
          <w:tcPr>
            <w:tcW w:w="369"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w:t>
            </w:r>
          </w:p>
        </w:tc>
        <w:tc>
          <w:tcPr>
            <w:tcW w:w="630"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4750CE"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within 50 feet of a stream at final grade</w:t>
            </w:r>
            <w:r w:rsidRPr="009B37D1">
              <w:rPr>
                <w:rFonts w:ascii="Times New Roman" w:hAnsi="Times New Roman"/>
                <w:sz w:val="20"/>
                <w:szCs w:val="20"/>
              </w:rPr>
              <w:t xml:space="preserve">, will permanent erosion controls be applied </w:t>
            </w:r>
            <w:r w:rsidRPr="00E751BD">
              <w:rPr>
                <w:rFonts w:ascii="Times New Roman" w:hAnsi="Times New Roman"/>
                <w:sz w:val="20"/>
                <w:szCs w:val="20"/>
              </w:rPr>
              <w:t>within 2 days</w:t>
            </w:r>
            <w:r w:rsidRPr="009B37D1">
              <w:rPr>
                <w:rFonts w:ascii="Times New Roman" w:hAnsi="Times New Roman"/>
                <w:sz w:val="20"/>
                <w:szCs w:val="20"/>
              </w:rPr>
              <w:t xml:space="preserve"> of reaching final grade?</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remaining dormant for over 1 year or at final grade</w:t>
            </w:r>
            <w:r w:rsidRPr="009B37D1">
              <w:rPr>
                <w:rFonts w:ascii="Times New Roman" w:hAnsi="Times New Roman"/>
                <w:sz w:val="20"/>
                <w:szCs w:val="20"/>
              </w:rPr>
              <w:t xml:space="preserve">, will permanent erosion controls be applied </w:t>
            </w:r>
            <w:r w:rsidRPr="00E751BD">
              <w:rPr>
                <w:rFonts w:ascii="Times New Roman" w:hAnsi="Times New Roman"/>
                <w:sz w:val="20"/>
                <w:szCs w:val="20"/>
              </w:rPr>
              <w:t>within 7 days</w:t>
            </w:r>
            <w:r w:rsidR="00054C6E" w:rsidRPr="00E751BD">
              <w:rPr>
                <w:rFonts w:ascii="Times New Roman" w:hAnsi="Times New Roman"/>
                <w:sz w:val="20"/>
                <w:szCs w:val="20"/>
              </w:rPr>
              <w:t xml:space="preserve"> of the most recent disturbance</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AB5F7E" w:rsidRPr="00E751BD" w:rsidRDefault="00AB5F7E" w:rsidP="00D43495">
            <w:pPr>
              <w:spacing w:after="0" w:line="240" w:lineRule="auto"/>
              <w:rPr>
                <w:rFonts w:ascii="Times New Roman" w:hAnsi="Times New Roman"/>
                <w:sz w:val="20"/>
                <w:szCs w:val="20"/>
              </w:rPr>
            </w:pPr>
            <w:r w:rsidRPr="00E751BD">
              <w:rPr>
                <w:rFonts w:ascii="Times New Roman" w:hAnsi="Times New Roman"/>
                <w:b/>
                <w:sz w:val="20"/>
                <w:szCs w:val="20"/>
              </w:rPr>
              <w:t>(b)(ii) Permanent Stabilization of Conveyance Channels</w:t>
            </w:r>
          </w:p>
        </w:tc>
        <w:tc>
          <w:tcPr>
            <w:tcW w:w="351" w:type="dxa"/>
          </w:tcPr>
          <w:p w:rsidR="00AB5F7E" w:rsidRPr="009B37D1" w:rsidRDefault="00AB5F7E" w:rsidP="00D43495">
            <w:pPr>
              <w:spacing w:after="0" w:line="240" w:lineRule="auto"/>
              <w:rPr>
                <w:rFonts w:ascii="Times New Roman" w:hAnsi="Times New Roman"/>
                <w:sz w:val="20"/>
                <w:szCs w:val="20"/>
              </w:rPr>
            </w:pPr>
          </w:p>
        </w:tc>
        <w:tc>
          <w:tcPr>
            <w:tcW w:w="369" w:type="dxa"/>
          </w:tcPr>
          <w:p w:rsidR="00AB5F7E" w:rsidRPr="009B37D1" w:rsidRDefault="00AB5F7E" w:rsidP="00D43495">
            <w:pPr>
              <w:spacing w:after="0" w:line="240" w:lineRule="auto"/>
              <w:rPr>
                <w:rFonts w:ascii="Times New Roman" w:hAnsi="Times New Roman"/>
                <w:sz w:val="20"/>
                <w:szCs w:val="20"/>
              </w:rPr>
            </w:pPr>
          </w:p>
        </w:tc>
        <w:tc>
          <w:tcPr>
            <w:tcW w:w="630" w:type="dxa"/>
          </w:tcPr>
          <w:p w:rsidR="00AB5F7E" w:rsidRPr="009B37D1" w:rsidRDefault="00AB5F7E" w:rsidP="00D43495">
            <w:pPr>
              <w:spacing w:after="0" w:line="240" w:lineRule="auto"/>
              <w:rPr>
                <w:rFonts w:ascii="Times New Roman" w:hAnsi="Times New Roman"/>
                <w:sz w:val="20"/>
                <w:szCs w:val="20"/>
              </w:rPr>
            </w:pPr>
          </w:p>
        </w:tc>
        <w:tc>
          <w:tcPr>
            <w:tcW w:w="3803" w:type="dxa"/>
          </w:tcPr>
          <w:p w:rsidR="00AB5F7E" w:rsidRPr="009B37D1" w:rsidRDefault="00AB5F7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AB5F7E" w:rsidRPr="00E751BD" w:rsidRDefault="00AB5F7E" w:rsidP="00D43495">
            <w:pPr>
              <w:spacing w:after="0" w:line="240" w:lineRule="auto"/>
              <w:rPr>
                <w:rFonts w:ascii="Times New Roman" w:hAnsi="Times New Roman"/>
                <w:sz w:val="20"/>
                <w:szCs w:val="20"/>
              </w:rPr>
            </w:pPr>
            <w:r w:rsidRPr="00E751BD">
              <w:rPr>
                <w:rFonts w:ascii="Times New Roman" w:hAnsi="Times New Roman"/>
                <w:sz w:val="20"/>
                <w:szCs w:val="20"/>
              </w:rPr>
              <w:t>Will operators undertake special measures to stabilize channels and outfalls and prevent erosive flows?</w:t>
            </w:r>
          </w:p>
        </w:tc>
        <w:tc>
          <w:tcPr>
            <w:tcW w:w="351" w:type="dxa"/>
          </w:tcPr>
          <w:p w:rsidR="00AB5F7E" w:rsidRPr="009B37D1" w:rsidRDefault="00AB5F7E" w:rsidP="00D43495">
            <w:pPr>
              <w:spacing w:after="0" w:line="240" w:lineRule="auto"/>
              <w:rPr>
                <w:rFonts w:ascii="Times New Roman" w:hAnsi="Times New Roman"/>
                <w:sz w:val="20"/>
                <w:szCs w:val="20"/>
              </w:rPr>
            </w:pPr>
          </w:p>
        </w:tc>
        <w:tc>
          <w:tcPr>
            <w:tcW w:w="369" w:type="dxa"/>
          </w:tcPr>
          <w:p w:rsidR="00AB5F7E" w:rsidRPr="009B37D1" w:rsidRDefault="00AB5F7E" w:rsidP="00D43495">
            <w:pPr>
              <w:spacing w:after="0" w:line="240" w:lineRule="auto"/>
              <w:rPr>
                <w:rFonts w:ascii="Times New Roman" w:hAnsi="Times New Roman"/>
                <w:sz w:val="20"/>
                <w:szCs w:val="20"/>
              </w:rPr>
            </w:pPr>
          </w:p>
        </w:tc>
        <w:tc>
          <w:tcPr>
            <w:tcW w:w="630" w:type="dxa"/>
          </w:tcPr>
          <w:p w:rsidR="00AB5F7E" w:rsidRPr="009B37D1" w:rsidRDefault="00AB5F7E" w:rsidP="00D43495">
            <w:pPr>
              <w:spacing w:after="0" w:line="240" w:lineRule="auto"/>
              <w:rPr>
                <w:rFonts w:ascii="Times New Roman" w:hAnsi="Times New Roman"/>
                <w:sz w:val="20"/>
                <w:szCs w:val="20"/>
              </w:rPr>
            </w:pPr>
          </w:p>
        </w:tc>
        <w:tc>
          <w:tcPr>
            <w:tcW w:w="3803" w:type="dxa"/>
          </w:tcPr>
          <w:p w:rsidR="00AB5F7E" w:rsidRPr="009B37D1" w:rsidRDefault="00AB5F7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E751BD" w:rsidRDefault="00185E96" w:rsidP="00185E96">
            <w:pPr>
              <w:spacing w:after="0" w:line="240" w:lineRule="auto"/>
              <w:rPr>
                <w:rFonts w:ascii="Times New Roman" w:hAnsi="Times New Roman"/>
                <w:b/>
              </w:rPr>
            </w:pPr>
            <w:r w:rsidRPr="00E751BD">
              <w:rPr>
                <w:rFonts w:ascii="Times New Roman" w:hAnsi="Times New Roman"/>
                <w:b/>
              </w:rPr>
              <w:t>(c)  Runoff Control Practices</w:t>
            </w:r>
            <w:r w:rsidR="00EA2370" w:rsidRPr="00E751BD">
              <w:rPr>
                <w:rFonts w:ascii="Times New Roman" w:hAnsi="Times New Roman"/>
                <w:b/>
              </w:rPr>
              <w:t xml:space="preserve"> - </w:t>
            </w:r>
            <w:r w:rsidR="00EA2370" w:rsidRPr="009B37D1">
              <w:rPr>
                <w:rFonts w:ascii="Times New Roman" w:hAnsi="Times New Roman"/>
                <w:sz w:val="20"/>
                <w:szCs w:val="20"/>
              </w:rPr>
              <w:t>Does the SWP3 incorporate</w:t>
            </w:r>
          </w:p>
        </w:tc>
        <w:tc>
          <w:tcPr>
            <w:tcW w:w="351"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Y</w:t>
            </w:r>
          </w:p>
        </w:tc>
        <w:tc>
          <w:tcPr>
            <w:tcW w:w="369"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w:t>
            </w:r>
          </w:p>
        </w:tc>
        <w:tc>
          <w:tcPr>
            <w:tcW w:w="630"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185E96"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(1) measures to reduce flow rates</w:t>
            </w:r>
            <w:r w:rsidR="00303862" w:rsidRPr="009B37D1">
              <w:rPr>
                <w:rFonts w:ascii="Times New Roman" w:hAnsi="Times New Roman"/>
                <w:sz w:val="20"/>
                <w:szCs w:val="20"/>
              </w:rPr>
              <w:t xml:space="preserve"> </w:t>
            </w:r>
            <w:r w:rsidR="005256F7" w:rsidRPr="00E751BD">
              <w:rPr>
                <w:rFonts w:ascii="Times New Roman" w:hAnsi="Times New Roman"/>
                <w:sz w:val="20"/>
                <w:szCs w:val="20"/>
              </w:rPr>
              <w:t>on</w:t>
            </w:r>
            <w:r w:rsidR="00303862" w:rsidRPr="00E751BD">
              <w:rPr>
                <w:rFonts w:ascii="Times New Roman" w:hAnsi="Times New Roman"/>
                <w:sz w:val="20"/>
                <w:szCs w:val="20"/>
              </w:rPr>
              <w:t xml:space="preserve"> disturbed areas</w:t>
            </w:r>
            <w:r w:rsidRPr="009B37D1">
              <w:rPr>
                <w:rFonts w:ascii="Times New Roman" w:hAnsi="Times New Roman"/>
                <w:sz w:val="20"/>
                <w:szCs w:val="20"/>
              </w:rPr>
              <w:t xml:space="preserve"> (e.g., riprap, </w:t>
            </w:r>
            <w:r w:rsidR="005256F7" w:rsidRPr="009B37D1">
              <w:rPr>
                <w:rFonts w:ascii="Times New Roman" w:hAnsi="Times New Roman"/>
                <w:sz w:val="20"/>
                <w:szCs w:val="20"/>
              </w:rPr>
              <w:t>rock</w:t>
            </w:r>
            <w:r w:rsidRPr="009B37D1">
              <w:rPr>
                <w:rFonts w:ascii="Times New Roman" w:hAnsi="Times New Roman"/>
                <w:sz w:val="20"/>
                <w:szCs w:val="20"/>
              </w:rPr>
              <w:t xml:space="preserve"> check dams</w:t>
            </w:r>
            <w:r w:rsidR="005256F7" w:rsidRPr="009B37D1">
              <w:rPr>
                <w:rFonts w:ascii="Times New Roman" w:hAnsi="Times New Roman"/>
                <w:sz w:val="20"/>
                <w:szCs w:val="20"/>
              </w:rPr>
              <w:t>, &amp; pipe slope drains</w:t>
            </w:r>
            <w:r w:rsidRPr="009B37D1">
              <w:rPr>
                <w:rFonts w:ascii="Times New Roman" w:hAnsi="Times New Roman"/>
                <w:sz w:val="20"/>
                <w:szCs w:val="20"/>
              </w:rPr>
              <w:t>)?</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(2) measures to divert </w:t>
            </w:r>
            <w:r w:rsidR="005256F7" w:rsidRPr="00E751BD">
              <w:rPr>
                <w:rFonts w:ascii="Times New Roman" w:hAnsi="Times New Roman"/>
                <w:sz w:val="20"/>
                <w:szCs w:val="20"/>
              </w:rPr>
              <w:t>runoff from disturbed areas and steep slopes</w:t>
            </w:r>
            <w:r w:rsidRPr="009B37D1">
              <w:rPr>
                <w:rFonts w:ascii="Times New Roman" w:hAnsi="Times New Roman"/>
                <w:sz w:val="20"/>
                <w:szCs w:val="20"/>
              </w:rPr>
              <w:t>?</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E751BD" w:rsidRDefault="00185E96" w:rsidP="00185E96">
            <w:pPr>
              <w:spacing w:after="0" w:line="240" w:lineRule="auto"/>
              <w:rPr>
                <w:rFonts w:ascii="Times New Roman" w:hAnsi="Times New Roman"/>
                <w:b/>
              </w:rPr>
            </w:pPr>
            <w:r w:rsidRPr="00E751BD">
              <w:rPr>
                <w:rFonts w:ascii="Times New Roman" w:hAnsi="Times New Roman"/>
                <w:b/>
              </w:rPr>
              <w:t>(d)  Sediment Control Practices</w:t>
            </w:r>
          </w:p>
        </w:tc>
        <w:tc>
          <w:tcPr>
            <w:tcW w:w="351"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Y</w:t>
            </w:r>
          </w:p>
        </w:tc>
        <w:tc>
          <w:tcPr>
            <w:tcW w:w="369"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w:t>
            </w:r>
          </w:p>
        </w:tc>
        <w:tc>
          <w:tcPr>
            <w:tcW w:w="630"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185E96"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(1) Will sediment control devices be implemented for all areas remaining disturbed for over 14 days?</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(2) Are detail drawings of the sediment controls to be used included in the SWP3?</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E751BD" w:rsidRDefault="00B17797" w:rsidP="00B17797">
            <w:pPr>
              <w:spacing w:after="0" w:line="240" w:lineRule="auto"/>
              <w:rPr>
                <w:rFonts w:ascii="Times New Roman" w:hAnsi="Times New Roman"/>
                <w:b/>
              </w:rPr>
            </w:pPr>
            <w:r w:rsidRPr="00E751BD">
              <w:rPr>
                <w:rFonts w:ascii="Times New Roman" w:hAnsi="Times New Roman"/>
                <w:b/>
              </w:rPr>
              <w:t>(d)(i) Timing of Installing Sediment Controls</w:t>
            </w:r>
            <w:r w:rsidR="00EA2370" w:rsidRPr="00E751BD">
              <w:rPr>
                <w:rFonts w:ascii="Times New Roman" w:hAnsi="Times New Roman"/>
                <w:b/>
              </w:rPr>
              <w:t xml:space="preserve">. </w:t>
            </w:r>
          </w:p>
        </w:tc>
        <w:tc>
          <w:tcPr>
            <w:tcW w:w="351"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B17797" w:rsidRPr="009B37D1" w:rsidRDefault="009B37D1"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the SWP3 </w:t>
            </w:r>
            <w:r w:rsidR="00B17797" w:rsidRPr="009B37D1">
              <w:rPr>
                <w:rFonts w:ascii="Times New Roman" w:hAnsi="Times New Roman"/>
                <w:sz w:val="20"/>
                <w:szCs w:val="20"/>
              </w:rPr>
              <w:t xml:space="preserve">specify that sediment controls will be implemented </w:t>
            </w:r>
            <w:r w:rsidR="00786100" w:rsidRPr="00E751BD">
              <w:rPr>
                <w:rFonts w:ascii="Times New Roman" w:hAnsi="Times New Roman"/>
                <w:sz w:val="20"/>
                <w:szCs w:val="20"/>
              </w:rPr>
              <w:t>prior to grading and</w:t>
            </w:r>
            <w:r w:rsidR="00786100" w:rsidRPr="009B37D1">
              <w:rPr>
                <w:rFonts w:ascii="Times New Roman" w:hAnsi="Times New Roman"/>
                <w:sz w:val="20"/>
                <w:szCs w:val="20"/>
              </w:rPr>
              <w:t xml:space="preserve"> </w:t>
            </w:r>
            <w:r w:rsidR="00B17797" w:rsidRPr="009B37D1">
              <w:rPr>
                <w:rFonts w:ascii="Times New Roman" w:hAnsi="Times New Roman"/>
                <w:sz w:val="20"/>
                <w:szCs w:val="20"/>
              </w:rPr>
              <w:t>within 7 days of grubbing?</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9B37D1"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the SWP3 </w:t>
            </w:r>
            <w:r w:rsidR="00FB6085" w:rsidRPr="009B37D1">
              <w:rPr>
                <w:rFonts w:ascii="Times New Roman" w:hAnsi="Times New Roman"/>
                <w:sz w:val="20"/>
                <w:szCs w:val="20"/>
              </w:rPr>
              <w:t xml:space="preserve">require </w:t>
            </w:r>
            <w:r w:rsidR="00FB6085" w:rsidRPr="00E751BD">
              <w:rPr>
                <w:rFonts w:ascii="Times New Roman" w:hAnsi="Times New Roman"/>
                <w:sz w:val="20"/>
                <w:szCs w:val="20"/>
              </w:rPr>
              <w:t>addition</w:t>
            </w:r>
            <w:r w:rsidRPr="00E751BD">
              <w:rPr>
                <w:rFonts w:ascii="Times New Roman" w:hAnsi="Times New Roman"/>
                <w:sz w:val="20"/>
                <w:szCs w:val="20"/>
              </w:rPr>
              <w:t>al s</w:t>
            </w:r>
            <w:r w:rsidR="00B17797" w:rsidRPr="00E751BD">
              <w:rPr>
                <w:rFonts w:ascii="Times New Roman" w:hAnsi="Times New Roman"/>
                <w:sz w:val="20"/>
                <w:szCs w:val="20"/>
              </w:rPr>
              <w:t xml:space="preserve">ediment controls </w:t>
            </w:r>
            <w:r w:rsidR="00FB6085" w:rsidRPr="00E751BD">
              <w:rPr>
                <w:rFonts w:ascii="Times New Roman" w:hAnsi="Times New Roman"/>
                <w:sz w:val="20"/>
                <w:szCs w:val="20"/>
              </w:rPr>
              <w:t>or modification</w:t>
            </w:r>
            <w:r w:rsidRPr="00E751BD">
              <w:rPr>
                <w:rFonts w:ascii="Times New Roman" w:hAnsi="Times New Roman"/>
                <w:sz w:val="20"/>
                <w:szCs w:val="20"/>
              </w:rPr>
              <w:t>s</w:t>
            </w:r>
            <w:r w:rsidR="00FB6085" w:rsidRPr="00E751BD">
              <w:rPr>
                <w:rFonts w:ascii="Times New Roman" w:hAnsi="Times New Roman"/>
                <w:sz w:val="20"/>
                <w:szCs w:val="20"/>
              </w:rPr>
              <w:t xml:space="preserve"> </w:t>
            </w:r>
            <w:r w:rsidR="00B17797" w:rsidRPr="009B37D1">
              <w:rPr>
                <w:rFonts w:ascii="Times New Roman" w:hAnsi="Times New Roman"/>
                <w:sz w:val="20"/>
                <w:szCs w:val="20"/>
              </w:rPr>
              <w:t>for changing slopes and topography?</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E751BD" w:rsidRDefault="00B17797" w:rsidP="00B17797">
            <w:pPr>
              <w:spacing w:after="0" w:line="240" w:lineRule="auto"/>
              <w:rPr>
                <w:rFonts w:ascii="Times New Roman" w:hAnsi="Times New Roman"/>
                <w:b/>
              </w:rPr>
            </w:pPr>
            <w:r w:rsidRPr="00E751BD">
              <w:rPr>
                <w:rFonts w:ascii="Times New Roman" w:hAnsi="Times New Roman"/>
                <w:b/>
              </w:rPr>
              <w:t>(d)(ii</w:t>
            </w:r>
            <w:r w:rsidR="009B37D1" w:rsidRPr="00E751BD">
              <w:rPr>
                <w:rFonts w:ascii="Times New Roman" w:hAnsi="Times New Roman"/>
                <w:b/>
              </w:rPr>
              <w:t>) Sediment</w:t>
            </w:r>
            <w:r w:rsidRPr="00E751BD">
              <w:rPr>
                <w:rFonts w:ascii="Times New Roman" w:hAnsi="Times New Roman"/>
                <w:b/>
              </w:rPr>
              <w:t xml:space="preserve"> Settling Ponds</w:t>
            </w:r>
          </w:p>
        </w:tc>
        <w:tc>
          <w:tcPr>
            <w:tcW w:w="351"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9B37D1" w:rsidRPr="009B37D1" w:rsidRDefault="00B17797" w:rsidP="00EB186E">
            <w:pPr>
              <w:spacing w:after="0" w:line="240" w:lineRule="auto"/>
              <w:rPr>
                <w:rFonts w:ascii="Times New Roman" w:hAnsi="Times New Roman"/>
                <w:sz w:val="20"/>
                <w:szCs w:val="20"/>
              </w:rPr>
            </w:pPr>
            <w:r w:rsidRPr="009B37D1">
              <w:rPr>
                <w:rFonts w:ascii="Times New Roman" w:hAnsi="Times New Roman"/>
                <w:sz w:val="20"/>
                <w:szCs w:val="20"/>
              </w:rPr>
              <w:t xml:space="preserve">Does the SWP3 include the use of a sediment settling pond?  </w:t>
            </w:r>
          </w:p>
          <w:p w:rsidR="00B17797" w:rsidRPr="009B37D1" w:rsidRDefault="00B17797" w:rsidP="00EB186E">
            <w:pPr>
              <w:spacing w:after="0" w:line="240" w:lineRule="auto"/>
              <w:rPr>
                <w:rFonts w:ascii="Times New Roman" w:hAnsi="Times New Roman"/>
                <w:sz w:val="20"/>
                <w:szCs w:val="20"/>
              </w:rPr>
            </w:pPr>
            <w:r w:rsidRPr="009B37D1">
              <w:rPr>
                <w:rFonts w:ascii="Times New Roman" w:hAnsi="Times New Roman"/>
                <w:i/>
                <w:sz w:val="20"/>
                <w:szCs w:val="20"/>
              </w:rPr>
              <w:t xml:space="preserve">NOTE: </w:t>
            </w:r>
            <w:r w:rsidR="001A5D2B" w:rsidRPr="009B37D1">
              <w:rPr>
                <w:rFonts w:ascii="Times New Roman" w:hAnsi="Times New Roman"/>
                <w:i/>
                <w:sz w:val="20"/>
                <w:szCs w:val="20"/>
              </w:rPr>
              <w:t xml:space="preserve">This is </w:t>
            </w:r>
            <w:proofErr w:type="gramStart"/>
            <w:r w:rsidR="001A5D2B" w:rsidRPr="009B37D1">
              <w:rPr>
                <w:rFonts w:ascii="Times New Roman" w:hAnsi="Times New Roman"/>
                <w:i/>
                <w:sz w:val="20"/>
                <w:szCs w:val="20"/>
              </w:rPr>
              <w:t>require</w:t>
            </w:r>
            <w:r w:rsidR="009B37D1" w:rsidRPr="009B37D1">
              <w:rPr>
                <w:rFonts w:ascii="Times New Roman" w:hAnsi="Times New Roman"/>
                <w:i/>
                <w:sz w:val="20"/>
                <w:szCs w:val="20"/>
              </w:rPr>
              <w:t xml:space="preserve">d </w:t>
            </w:r>
            <w:r w:rsidR="001A5D2B" w:rsidRPr="009B37D1">
              <w:rPr>
                <w:rFonts w:ascii="Times New Roman" w:hAnsi="Times New Roman"/>
                <w:i/>
                <w:sz w:val="20"/>
                <w:szCs w:val="20"/>
              </w:rPr>
              <w:t xml:space="preserve"> for</w:t>
            </w:r>
            <w:proofErr w:type="gramEnd"/>
            <w:r w:rsidR="001A5D2B" w:rsidRPr="009B37D1">
              <w:rPr>
                <w:rFonts w:ascii="Times New Roman" w:hAnsi="Times New Roman"/>
                <w:i/>
                <w:sz w:val="20"/>
                <w:szCs w:val="20"/>
              </w:rPr>
              <w:t xml:space="preserve"> </w:t>
            </w:r>
            <w:r w:rsidRPr="009B37D1">
              <w:rPr>
                <w:rFonts w:ascii="Times New Roman" w:hAnsi="Times New Roman"/>
                <w:i/>
                <w:sz w:val="20"/>
                <w:szCs w:val="20"/>
              </w:rPr>
              <w:t xml:space="preserve">areas </w:t>
            </w:r>
            <w:r w:rsidR="00FB6085" w:rsidRPr="009B37D1">
              <w:rPr>
                <w:rFonts w:ascii="Times New Roman" w:hAnsi="Times New Roman"/>
                <w:i/>
                <w:sz w:val="20"/>
                <w:szCs w:val="20"/>
              </w:rPr>
              <w:t>with</w:t>
            </w:r>
            <w:r w:rsidR="00EB186E" w:rsidRPr="009B37D1">
              <w:rPr>
                <w:rFonts w:ascii="Times New Roman" w:hAnsi="Times New Roman"/>
                <w:i/>
                <w:sz w:val="20"/>
                <w:szCs w:val="20"/>
              </w:rPr>
              <w:t xml:space="preserve"> concentrated runoff or </w:t>
            </w:r>
            <w:r w:rsidRPr="009B37D1">
              <w:rPr>
                <w:rFonts w:ascii="Times New Roman" w:hAnsi="Times New Roman"/>
                <w:i/>
                <w:sz w:val="20"/>
                <w:szCs w:val="20"/>
              </w:rPr>
              <w:t xml:space="preserve">when the capacity of </w:t>
            </w:r>
            <w:r w:rsidRPr="00E751BD">
              <w:rPr>
                <w:rFonts w:ascii="Times New Roman" w:hAnsi="Times New Roman"/>
                <w:i/>
                <w:sz w:val="20"/>
                <w:szCs w:val="20"/>
              </w:rPr>
              <w:t>s</w:t>
            </w:r>
            <w:r w:rsidR="00FB6085" w:rsidRPr="00E751BD">
              <w:rPr>
                <w:rFonts w:ascii="Times New Roman" w:hAnsi="Times New Roman"/>
                <w:i/>
                <w:sz w:val="20"/>
                <w:szCs w:val="20"/>
              </w:rPr>
              <w:t>ediment barriers</w:t>
            </w:r>
            <w:r w:rsidRPr="009B37D1">
              <w:rPr>
                <w:rFonts w:ascii="Times New Roman" w:hAnsi="Times New Roman"/>
                <w:i/>
                <w:sz w:val="20"/>
                <w:szCs w:val="20"/>
              </w:rPr>
              <w:t xml:space="preserve"> or inlet protection has been exceeded.</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591A23" w:rsidP="00D43495">
            <w:pPr>
              <w:spacing w:after="0" w:line="240" w:lineRule="auto"/>
              <w:rPr>
                <w:rFonts w:ascii="Times New Roman" w:hAnsi="Times New Roman"/>
                <w:sz w:val="20"/>
                <w:szCs w:val="20"/>
              </w:rPr>
            </w:pPr>
            <w:r w:rsidRPr="009B37D1">
              <w:rPr>
                <w:rFonts w:ascii="Times New Roman" w:hAnsi="Times New Roman"/>
                <w:sz w:val="20"/>
                <w:szCs w:val="20"/>
              </w:rPr>
              <w:t>Are alternatives proposed in lieu of a required settling pond? These must be equivalent to a sediment settling pond effectiveness.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dewatering volume </w:t>
            </w:r>
            <w:r w:rsidR="00591A23" w:rsidRPr="009B37D1">
              <w:rPr>
                <w:rFonts w:ascii="Times New Roman" w:hAnsi="Times New Roman"/>
                <w:sz w:val="20"/>
                <w:szCs w:val="20"/>
              </w:rPr>
              <w:t>appropriately sized (</w:t>
            </w:r>
            <w:r w:rsidRPr="009B37D1">
              <w:rPr>
                <w:rFonts w:ascii="Times New Roman" w:hAnsi="Times New Roman"/>
                <w:sz w:val="20"/>
                <w:szCs w:val="20"/>
              </w:rPr>
              <w:t xml:space="preserve">67 </w:t>
            </w:r>
            <w:r w:rsidR="00591A23" w:rsidRPr="009B37D1">
              <w:rPr>
                <w:rFonts w:ascii="Times New Roman" w:hAnsi="Times New Roman"/>
                <w:sz w:val="20"/>
                <w:szCs w:val="20"/>
              </w:rPr>
              <w:t>yd</w:t>
            </w:r>
            <w:r w:rsidR="00591A23" w:rsidRPr="009B37D1">
              <w:rPr>
                <w:rFonts w:ascii="Times New Roman" w:hAnsi="Times New Roman"/>
                <w:sz w:val="20"/>
                <w:szCs w:val="20"/>
                <w:vertAlign w:val="superscript"/>
              </w:rPr>
              <w:t>3</w:t>
            </w:r>
            <w:r w:rsidR="00591A23" w:rsidRPr="009B37D1">
              <w:rPr>
                <w:rFonts w:ascii="Times New Roman" w:hAnsi="Times New Roman"/>
                <w:sz w:val="20"/>
                <w:szCs w:val="20"/>
              </w:rPr>
              <w:t xml:space="preserve"> or 1800 ft</w:t>
            </w:r>
            <w:r w:rsidR="00591A23" w:rsidRPr="009B37D1">
              <w:rPr>
                <w:rFonts w:ascii="Times New Roman" w:hAnsi="Times New Roman"/>
                <w:sz w:val="20"/>
                <w:szCs w:val="20"/>
                <w:vertAlign w:val="superscript"/>
              </w:rPr>
              <w:t>3</w:t>
            </w:r>
            <w:r w:rsidRPr="009B37D1">
              <w:rPr>
                <w:rFonts w:ascii="Times New Roman" w:hAnsi="Times New Roman"/>
                <w:sz w:val="20"/>
                <w:szCs w:val="20"/>
              </w:rPr>
              <w:t xml:space="preserve"> per acre of drainage area</w:t>
            </w:r>
            <w:r w:rsidR="00591A23" w:rsidRPr="009B37D1">
              <w:rPr>
                <w:rFonts w:ascii="Times New Roman" w:hAnsi="Times New Roman"/>
                <w:sz w:val="20"/>
                <w:szCs w:val="20"/>
              </w:rPr>
              <w:t>)</w:t>
            </w:r>
            <w:r w:rsidRPr="009B37D1">
              <w:rPr>
                <w:rFonts w:ascii="Times New Roman" w:hAnsi="Times New Roman"/>
                <w:sz w:val="20"/>
                <w:szCs w:val="20"/>
              </w:rPr>
              <w:t>?</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C264D3">
        <w:tblPrEx>
          <w:tblLook w:val="0620" w:firstRow="1" w:lastRow="0" w:firstColumn="0" w:lastColumn="0" w:noHBand="1" w:noVBand="1"/>
        </w:tblPrEx>
        <w:tc>
          <w:tcPr>
            <w:tcW w:w="5737" w:type="dxa"/>
          </w:tcPr>
          <w:p w:rsidR="00B17797" w:rsidRPr="009B37D1" w:rsidRDefault="00B17797" w:rsidP="009D21A7">
            <w:pPr>
              <w:spacing w:after="0" w:line="240" w:lineRule="auto"/>
              <w:rPr>
                <w:rFonts w:ascii="Times New Roman" w:hAnsi="Times New Roman"/>
                <w:i/>
                <w:sz w:val="20"/>
                <w:szCs w:val="20"/>
              </w:rPr>
            </w:pPr>
            <w:r w:rsidRPr="009B37D1">
              <w:rPr>
                <w:rFonts w:ascii="Times New Roman" w:hAnsi="Times New Roman"/>
                <w:sz w:val="20"/>
                <w:szCs w:val="20"/>
              </w:rPr>
              <w:lastRenderedPageBreak/>
              <w:t xml:space="preserve">Is the </w:t>
            </w:r>
            <w:r w:rsidR="009D21A7" w:rsidRPr="009B37D1">
              <w:rPr>
                <w:rFonts w:ascii="Times New Roman" w:hAnsi="Times New Roman"/>
                <w:sz w:val="20"/>
                <w:szCs w:val="20"/>
              </w:rPr>
              <w:t xml:space="preserve">depth of the </w:t>
            </w:r>
            <w:r w:rsidR="00410A42" w:rsidRPr="009B37D1">
              <w:rPr>
                <w:rFonts w:ascii="Times New Roman" w:hAnsi="Times New Roman"/>
                <w:sz w:val="20"/>
                <w:szCs w:val="20"/>
              </w:rPr>
              <w:t>dewatering volume</w:t>
            </w:r>
            <w:r w:rsidRPr="009B37D1">
              <w:rPr>
                <w:rFonts w:ascii="Times New Roman" w:hAnsi="Times New Roman"/>
                <w:sz w:val="20"/>
                <w:szCs w:val="20"/>
              </w:rPr>
              <w:t xml:space="preserve"> </w:t>
            </w:r>
            <w:r w:rsidR="009D21A7" w:rsidRPr="009B37D1">
              <w:rPr>
                <w:rFonts w:ascii="Times New Roman" w:hAnsi="Times New Roman"/>
                <w:sz w:val="20"/>
                <w:szCs w:val="20"/>
              </w:rPr>
              <w:t>for</w:t>
            </w:r>
            <w:r w:rsidRPr="009B37D1">
              <w:rPr>
                <w:rFonts w:ascii="Times New Roman" w:hAnsi="Times New Roman"/>
                <w:sz w:val="20"/>
                <w:szCs w:val="20"/>
              </w:rPr>
              <w:t xml:space="preserve"> each sediment settling pond </w:t>
            </w:r>
            <w:r w:rsidR="00591A23" w:rsidRPr="009B37D1">
              <w:rPr>
                <w:rFonts w:ascii="Times New Roman" w:hAnsi="Times New Roman"/>
                <w:sz w:val="20"/>
                <w:szCs w:val="20"/>
              </w:rPr>
              <w:t>≤</w:t>
            </w:r>
            <w:r w:rsidRPr="009B37D1">
              <w:rPr>
                <w:rFonts w:ascii="Times New Roman" w:hAnsi="Times New Roman"/>
                <w:sz w:val="20"/>
                <w:szCs w:val="20"/>
              </w:rPr>
              <w:t>5 feet?</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402DAD" w:rsidP="00D43495">
            <w:pPr>
              <w:spacing w:after="0" w:line="240" w:lineRule="auto"/>
              <w:rPr>
                <w:rFonts w:ascii="Times New Roman" w:hAnsi="Times New Roman"/>
                <w:sz w:val="20"/>
                <w:szCs w:val="20"/>
              </w:rPr>
            </w:pPr>
            <w:r w:rsidRPr="009B37D1">
              <w:rPr>
                <w:rFonts w:ascii="Times New Roman" w:hAnsi="Times New Roman"/>
                <w:sz w:val="20"/>
                <w:szCs w:val="20"/>
              </w:rPr>
              <w:t xml:space="preserve">Will the dewatering volume </w:t>
            </w:r>
            <w:r w:rsidR="00591A23" w:rsidRPr="009B37D1">
              <w:rPr>
                <w:rFonts w:ascii="Times New Roman" w:hAnsi="Times New Roman"/>
                <w:sz w:val="20"/>
                <w:szCs w:val="20"/>
              </w:rPr>
              <w:t>drain</w:t>
            </w:r>
            <w:r w:rsidRPr="009B37D1">
              <w:rPr>
                <w:rFonts w:ascii="Times New Roman" w:hAnsi="Times New Roman"/>
                <w:sz w:val="20"/>
                <w:szCs w:val="20"/>
              </w:rPr>
              <w:t xml:space="preserve"> in 48 hours </w:t>
            </w:r>
            <w:r w:rsidR="00591A23" w:rsidRPr="009B37D1">
              <w:rPr>
                <w:rFonts w:ascii="Times New Roman" w:hAnsi="Times New Roman"/>
                <w:sz w:val="20"/>
                <w:szCs w:val="20"/>
              </w:rPr>
              <w:t>to</w:t>
            </w:r>
            <w:r w:rsidRPr="009B37D1">
              <w:rPr>
                <w:rFonts w:ascii="Times New Roman" w:hAnsi="Times New Roman"/>
                <w:sz w:val="20"/>
                <w:szCs w:val="20"/>
              </w:rPr>
              <w:t xml:space="preserve"> 72 hours?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B15BEB"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w:t>
            </w:r>
            <w:r w:rsidR="001B4356" w:rsidRPr="009B37D1">
              <w:rPr>
                <w:rFonts w:ascii="Times New Roman" w:hAnsi="Times New Roman"/>
                <w:sz w:val="20"/>
                <w:szCs w:val="20"/>
              </w:rPr>
              <w:t>a skimmer specified in the SWP3?</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1B4356" w:rsidP="00D43495">
            <w:pPr>
              <w:spacing w:after="0" w:line="240" w:lineRule="auto"/>
              <w:rPr>
                <w:rFonts w:ascii="Times New Roman" w:hAnsi="Times New Roman"/>
                <w:sz w:val="20"/>
                <w:szCs w:val="20"/>
              </w:rPr>
            </w:pPr>
            <w:r w:rsidRPr="009B37D1">
              <w:rPr>
                <w:rFonts w:ascii="Times New Roman" w:hAnsi="Times New Roman"/>
                <w:sz w:val="20"/>
                <w:szCs w:val="20"/>
              </w:rPr>
              <w:t xml:space="preserve">Has a </w:t>
            </w:r>
            <w:r w:rsidR="00402DAD" w:rsidRPr="009B37D1">
              <w:rPr>
                <w:rFonts w:ascii="Times New Roman" w:hAnsi="Times New Roman"/>
                <w:sz w:val="20"/>
                <w:szCs w:val="20"/>
              </w:rPr>
              <w:t xml:space="preserve">sediment storage zone volume </w:t>
            </w:r>
            <w:r w:rsidRPr="009B37D1">
              <w:rPr>
                <w:rFonts w:ascii="Times New Roman" w:hAnsi="Times New Roman"/>
                <w:sz w:val="20"/>
                <w:szCs w:val="20"/>
              </w:rPr>
              <w:t xml:space="preserve">been provided (≥ </w:t>
            </w:r>
            <w:r w:rsidR="00402DAD" w:rsidRPr="009B37D1">
              <w:rPr>
                <w:rFonts w:ascii="Times New Roman" w:hAnsi="Times New Roman"/>
                <w:sz w:val="20"/>
                <w:szCs w:val="20"/>
              </w:rPr>
              <w:t xml:space="preserve">1000 </w:t>
            </w:r>
            <w:r w:rsidRPr="009B37D1">
              <w:rPr>
                <w:rFonts w:ascii="Times New Roman" w:hAnsi="Times New Roman"/>
                <w:sz w:val="20"/>
                <w:szCs w:val="20"/>
              </w:rPr>
              <w:t>ft</w:t>
            </w:r>
            <w:r w:rsidRPr="009B37D1">
              <w:rPr>
                <w:rFonts w:ascii="Times New Roman" w:hAnsi="Times New Roman"/>
                <w:sz w:val="20"/>
                <w:szCs w:val="20"/>
                <w:vertAlign w:val="superscript"/>
              </w:rPr>
              <w:t>3</w:t>
            </w:r>
            <w:r w:rsidR="00402DAD" w:rsidRPr="009B37D1">
              <w:rPr>
                <w:rFonts w:ascii="Times New Roman" w:hAnsi="Times New Roman"/>
                <w:sz w:val="20"/>
                <w:szCs w:val="20"/>
              </w:rPr>
              <w:t xml:space="preserve"> per disturbed acre </w:t>
            </w:r>
            <w:r w:rsidRPr="009B37D1">
              <w:rPr>
                <w:rFonts w:ascii="Times New Roman" w:hAnsi="Times New Roman"/>
                <w:sz w:val="20"/>
                <w:szCs w:val="20"/>
              </w:rPr>
              <w:t>or based on RUSLE calculations?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9B37D1" w:rsidRPr="009B37D1" w:rsidRDefault="00402DAD"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length to width ratio of the settling </w:t>
            </w:r>
            <w:r w:rsidR="00164841" w:rsidRPr="009B37D1">
              <w:rPr>
                <w:rFonts w:ascii="Times New Roman" w:hAnsi="Times New Roman"/>
                <w:sz w:val="20"/>
                <w:szCs w:val="20"/>
              </w:rPr>
              <w:t>pond ≥</w:t>
            </w:r>
            <w:r w:rsidRPr="009B37D1">
              <w:rPr>
                <w:rFonts w:ascii="Times New Roman" w:hAnsi="Times New Roman"/>
                <w:sz w:val="20"/>
                <w:szCs w:val="20"/>
              </w:rPr>
              <w:t xml:space="preserve"> 2:1</w:t>
            </w:r>
            <w:r w:rsidR="001B4356" w:rsidRPr="009B37D1">
              <w:rPr>
                <w:rFonts w:ascii="Times New Roman" w:hAnsi="Times New Roman"/>
                <w:sz w:val="20"/>
                <w:szCs w:val="20"/>
              </w:rPr>
              <w:t>?</w:t>
            </w:r>
            <w:r w:rsidRPr="009B37D1">
              <w:rPr>
                <w:rFonts w:ascii="Times New Roman" w:hAnsi="Times New Roman"/>
                <w:sz w:val="20"/>
                <w:szCs w:val="20"/>
              </w:rPr>
              <w:t xml:space="preserve">  </w:t>
            </w:r>
          </w:p>
          <w:p w:rsidR="00402DAD" w:rsidRPr="009B37D1" w:rsidRDefault="00402DAD" w:rsidP="00D43495">
            <w:pPr>
              <w:spacing w:after="0" w:line="240" w:lineRule="auto"/>
              <w:rPr>
                <w:rFonts w:ascii="Times New Roman" w:hAnsi="Times New Roman"/>
                <w:sz w:val="20"/>
                <w:szCs w:val="20"/>
              </w:rPr>
            </w:pPr>
            <w:r w:rsidRPr="009B37D1">
              <w:rPr>
                <w:rFonts w:ascii="Times New Roman" w:hAnsi="Times New Roman"/>
                <w:i/>
                <w:sz w:val="20"/>
                <w:szCs w:val="20"/>
              </w:rPr>
              <w:t xml:space="preserve">NOTE: </w:t>
            </w:r>
            <w:r w:rsidR="001B4356" w:rsidRPr="009B37D1">
              <w:rPr>
                <w:rFonts w:ascii="Times New Roman" w:hAnsi="Times New Roman"/>
                <w:i/>
                <w:sz w:val="20"/>
                <w:szCs w:val="20"/>
              </w:rPr>
              <w:t>Greater</w:t>
            </w:r>
            <w:r w:rsidRPr="009B37D1">
              <w:rPr>
                <w:rFonts w:ascii="Times New Roman" w:hAnsi="Times New Roman"/>
                <w:i/>
                <w:sz w:val="20"/>
                <w:szCs w:val="20"/>
              </w:rPr>
              <w:t xml:space="preserve"> distance</w:t>
            </w:r>
            <w:r w:rsidR="001B4356" w:rsidRPr="009B37D1">
              <w:rPr>
                <w:rFonts w:ascii="Times New Roman" w:hAnsi="Times New Roman"/>
                <w:i/>
                <w:sz w:val="20"/>
                <w:szCs w:val="20"/>
              </w:rPr>
              <w:t>s</w:t>
            </w:r>
            <w:r w:rsidRPr="009B37D1">
              <w:rPr>
                <w:rFonts w:ascii="Times New Roman" w:hAnsi="Times New Roman"/>
                <w:i/>
                <w:sz w:val="20"/>
                <w:szCs w:val="20"/>
              </w:rPr>
              <w:t xml:space="preserve"> from storm water inlet </w:t>
            </w:r>
            <w:r w:rsidR="001B4356" w:rsidRPr="009B37D1">
              <w:rPr>
                <w:rFonts w:ascii="Times New Roman" w:hAnsi="Times New Roman"/>
                <w:i/>
                <w:sz w:val="20"/>
                <w:szCs w:val="20"/>
              </w:rPr>
              <w:t xml:space="preserve">of </w:t>
            </w:r>
            <w:r w:rsidRPr="009B37D1">
              <w:rPr>
                <w:rFonts w:ascii="Times New Roman" w:hAnsi="Times New Roman"/>
                <w:i/>
                <w:sz w:val="20"/>
                <w:szCs w:val="20"/>
              </w:rPr>
              <w:t xml:space="preserve">the pond to </w:t>
            </w:r>
            <w:r w:rsidR="00164841" w:rsidRPr="009B37D1">
              <w:rPr>
                <w:rFonts w:ascii="Times New Roman" w:hAnsi="Times New Roman"/>
                <w:i/>
                <w:sz w:val="20"/>
                <w:szCs w:val="20"/>
              </w:rPr>
              <w:t>the outlet</w:t>
            </w:r>
            <w:r w:rsidR="001B4356" w:rsidRPr="009B37D1">
              <w:rPr>
                <w:rFonts w:ascii="Times New Roman" w:hAnsi="Times New Roman"/>
                <w:i/>
                <w:sz w:val="20"/>
                <w:szCs w:val="20"/>
              </w:rPr>
              <w:t xml:space="preserve"> increase effectiveness of </w:t>
            </w:r>
            <w:r w:rsidRPr="009B37D1">
              <w:rPr>
                <w:rFonts w:ascii="Times New Roman" w:hAnsi="Times New Roman"/>
                <w:i/>
                <w:sz w:val="20"/>
                <w:szCs w:val="20"/>
              </w:rPr>
              <w:t>sediment settlemen</w:t>
            </w:r>
            <w:r w:rsidR="001B4356" w:rsidRPr="009B37D1">
              <w:rPr>
                <w:rFonts w:ascii="Times New Roman" w:hAnsi="Times New Roman"/>
                <w:i/>
                <w:sz w:val="20"/>
                <w:szCs w:val="20"/>
              </w:rPr>
              <w:t>t.</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02DAD" w:rsidRPr="009B37D1" w:rsidRDefault="001B4356" w:rsidP="00D43495">
            <w:pPr>
              <w:spacing w:after="0" w:line="240" w:lineRule="auto"/>
              <w:rPr>
                <w:rFonts w:ascii="Times New Roman" w:hAnsi="Times New Roman"/>
                <w:sz w:val="20"/>
                <w:szCs w:val="20"/>
              </w:rPr>
            </w:pPr>
            <w:r w:rsidRPr="009B37D1">
              <w:rPr>
                <w:rFonts w:ascii="Times New Roman" w:hAnsi="Times New Roman"/>
                <w:sz w:val="20"/>
                <w:szCs w:val="20"/>
              </w:rPr>
              <w:t>Is clean-out of the</w:t>
            </w:r>
            <w:r w:rsidR="00402DAD" w:rsidRPr="009B37D1">
              <w:rPr>
                <w:rFonts w:ascii="Times New Roman" w:hAnsi="Times New Roman"/>
                <w:sz w:val="20"/>
                <w:szCs w:val="20"/>
              </w:rPr>
              <w:t xml:space="preserve"> sediment storage zone </w:t>
            </w:r>
            <w:r w:rsidRPr="009B37D1">
              <w:rPr>
                <w:rFonts w:ascii="Times New Roman" w:hAnsi="Times New Roman"/>
                <w:sz w:val="20"/>
                <w:szCs w:val="20"/>
              </w:rPr>
              <w:t>specified in the SWP3? (E.g. w</w:t>
            </w:r>
            <w:r w:rsidR="00402DAD" w:rsidRPr="009B37D1">
              <w:rPr>
                <w:rFonts w:ascii="Times New Roman" w:hAnsi="Times New Roman"/>
                <w:sz w:val="20"/>
                <w:szCs w:val="20"/>
              </w:rPr>
              <w:t xml:space="preserve">hen </w:t>
            </w:r>
            <w:r w:rsidR="00402DAD" w:rsidRPr="00E751BD">
              <w:rPr>
                <w:rFonts w:ascii="Times New Roman" w:hAnsi="Times New Roman"/>
                <w:sz w:val="20"/>
                <w:szCs w:val="20"/>
              </w:rPr>
              <w:t>s</w:t>
            </w:r>
            <w:r w:rsidR="00F2457D" w:rsidRPr="00E751BD">
              <w:rPr>
                <w:rFonts w:ascii="Times New Roman" w:hAnsi="Times New Roman"/>
                <w:sz w:val="20"/>
                <w:szCs w:val="20"/>
              </w:rPr>
              <w:t>ediment</w:t>
            </w:r>
            <w:r w:rsidR="00402DAD" w:rsidRPr="009B37D1">
              <w:rPr>
                <w:rFonts w:ascii="Times New Roman" w:hAnsi="Times New Roman"/>
                <w:sz w:val="20"/>
                <w:szCs w:val="20"/>
              </w:rPr>
              <w:t xml:space="preserve"> occupies </w:t>
            </w:r>
            <w:r w:rsidR="00F2457D" w:rsidRPr="00E751BD">
              <w:rPr>
                <w:rFonts w:ascii="Times New Roman" w:hAnsi="Times New Roman"/>
                <w:sz w:val="20"/>
                <w:szCs w:val="20"/>
              </w:rPr>
              <w:t>5</w:t>
            </w:r>
            <w:r w:rsidR="00402DAD" w:rsidRPr="00E751BD">
              <w:rPr>
                <w:rFonts w:ascii="Times New Roman" w:hAnsi="Times New Roman"/>
                <w:sz w:val="20"/>
                <w:szCs w:val="20"/>
              </w:rPr>
              <w:t>0</w:t>
            </w:r>
            <w:r w:rsidR="00402DAD" w:rsidRPr="009B37D1">
              <w:rPr>
                <w:rFonts w:ascii="Times New Roman" w:hAnsi="Times New Roman"/>
                <w:sz w:val="20"/>
                <w:szCs w:val="20"/>
              </w:rPr>
              <w:t xml:space="preserve"> percent of the sediment storage zone </w:t>
            </w:r>
            <w:r w:rsidR="00F2457D" w:rsidRPr="00E751BD">
              <w:rPr>
                <w:rFonts w:ascii="Times New Roman" w:hAnsi="Times New Roman"/>
                <w:sz w:val="20"/>
                <w:szCs w:val="20"/>
              </w:rPr>
              <w:t>and prior to conversion to a post-construction BMP</w:t>
            </w:r>
            <w:r w:rsidRPr="00E751BD">
              <w:rPr>
                <w:rFonts w:ascii="Times New Roman" w:hAnsi="Times New Roman"/>
                <w:sz w:val="20"/>
                <w:szCs w:val="20"/>
              </w:rPr>
              <w:t>.)</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02DAD" w:rsidRPr="009B37D1" w:rsidRDefault="00AF55DC" w:rsidP="00D43495">
            <w:pPr>
              <w:spacing w:after="0" w:line="240" w:lineRule="auto"/>
              <w:rPr>
                <w:rFonts w:ascii="Times New Roman" w:hAnsi="Times New Roman"/>
                <w:sz w:val="20"/>
                <w:szCs w:val="20"/>
              </w:rPr>
            </w:pPr>
            <w:r w:rsidRPr="009B37D1">
              <w:rPr>
                <w:rFonts w:ascii="Times New Roman" w:hAnsi="Times New Roman"/>
                <w:sz w:val="20"/>
                <w:szCs w:val="20"/>
              </w:rPr>
              <w:t>Have</w:t>
            </w:r>
            <w:r w:rsidR="00402DAD" w:rsidRPr="009B37D1">
              <w:rPr>
                <w:rFonts w:ascii="Times New Roman" w:hAnsi="Times New Roman"/>
                <w:sz w:val="20"/>
                <w:szCs w:val="20"/>
              </w:rPr>
              <w:t xml:space="preserve"> public safety </w:t>
            </w:r>
            <w:r w:rsidRPr="009B37D1">
              <w:rPr>
                <w:rFonts w:ascii="Times New Roman" w:hAnsi="Times New Roman"/>
                <w:sz w:val="20"/>
                <w:szCs w:val="20"/>
              </w:rPr>
              <w:t>concerns been considered in pond design and alternative sediment controls?</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697B37" w:rsidRPr="00E751BD" w:rsidRDefault="00697B37" w:rsidP="00697B37">
            <w:pPr>
              <w:spacing w:after="0" w:line="240" w:lineRule="auto"/>
              <w:rPr>
                <w:rFonts w:ascii="Times New Roman" w:hAnsi="Times New Roman"/>
                <w:b/>
              </w:rPr>
            </w:pPr>
            <w:r w:rsidRPr="00E751BD">
              <w:rPr>
                <w:rFonts w:ascii="Times New Roman" w:hAnsi="Times New Roman"/>
                <w:b/>
              </w:rPr>
              <w:t>(d)(iii</w:t>
            </w:r>
            <w:proofErr w:type="gramStart"/>
            <w:r w:rsidRPr="00E751BD">
              <w:rPr>
                <w:rFonts w:ascii="Times New Roman" w:hAnsi="Times New Roman"/>
                <w:b/>
              </w:rPr>
              <w:t>)  S</w:t>
            </w:r>
            <w:r w:rsidR="00F2457D" w:rsidRPr="00E751BD">
              <w:rPr>
                <w:rFonts w:ascii="Times New Roman" w:hAnsi="Times New Roman"/>
                <w:b/>
              </w:rPr>
              <w:t>ediment</w:t>
            </w:r>
            <w:proofErr w:type="gramEnd"/>
            <w:r w:rsidR="00F2457D" w:rsidRPr="00E751BD">
              <w:rPr>
                <w:rFonts w:ascii="Times New Roman" w:hAnsi="Times New Roman"/>
                <w:b/>
              </w:rPr>
              <w:t xml:space="preserve"> Barriers &amp;</w:t>
            </w:r>
            <w:r w:rsidRPr="00E751BD">
              <w:rPr>
                <w:rFonts w:ascii="Times New Roman" w:hAnsi="Times New Roman"/>
                <w:b/>
              </w:rPr>
              <w:t xml:space="preserve"> Diversions</w:t>
            </w:r>
          </w:p>
        </w:tc>
        <w:tc>
          <w:tcPr>
            <w:tcW w:w="351"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697B37" w:rsidRPr="009B37D1" w:rsidRDefault="00AF55DC" w:rsidP="00D43495">
            <w:pPr>
              <w:spacing w:after="0" w:line="240" w:lineRule="auto"/>
              <w:rPr>
                <w:rFonts w:ascii="Times New Roman" w:hAnsi="Times New Roman"/>
                <w:sz w:val="20"/>
                <w:szCs w:val="20"/>
              </w:rPr>
            </w:pPr>
            <w:r w:rsidRPr="009B37D1">
              <w:rPr>
                <w:rFonts w:ascii="Times New Roman" w:hAnsi="Times New Roman"/>
                <w:sz w:val="20"/>
                <w:szCs w:val="20"/>
              </w:rPr>
              <w:t xml:space="preserve">Are </w:t>
            </w:r>
            <w:r w:rsidR="00697B37" w:rsidRPr="009B37D1">
              <w:rPr>
                <w:rFonts w:ascii="Times New Roman" w:hAnsi="Times New Roman"/>
                <w:sz w:val="20"/>
                <w:szCs w:val="20"/>
              </w:rPr>
              <w:t>s</w:t>
            </w:r>
            <w:r w:rsidRPr="009B37D1">
              <w:rPr>
                <w:rFonts w:ascii="Times New Roman" w:hAnsi="Times New Roman"/>
                <w:sz w:val="20"/>
                <w:szCs w:val="20"/>
              </w:rPr>
              <w:t xml:space="preserve">ediment barriers or </w:t>
            </w:r>
            <w:r w:rsidR="00697B37" w:rsidRPr="009B37D1">
              <w:rPr>
                <w:rFonts w:ascii="Times New Roman" w:hAnsi="Times New Roman"/>
                <w:sz w:val="20"/>
                <w:szCs w:val="20"/>
              </w:rPr>
              <w:t xml:space="preserve">diversions used to </w:t>
            </w:r>
            <w:r w:rsidRPr="009B37D1">
              <w:rPr>
                <w:rFonts w:ascii="Times New Roman" w:hAnsi="Times New Roman"/>
                <w:sz w:val="20"/>
                <w:szCs w:val="20"/>
              </w:rPr>
              <w:t>intercept</w:t>
            </w:r>
            <w:r w:rsidR="00697B37" w:rsidRPr="009B37D1">
              <w:rPr>
                <w:rFonts w:ascii="Times New Roman" w:hAnsi="Times New Roman"/>
                <w:sz w:val="20"/>
                <w:szCs w:val="20"/>
              </w:rPr>
              <w:t xml:space="preserve"> sheet flow?</w:t>
            </w:r>
            <w:r w:rsidRPr="009B37D1">
              <w:rPr>
                <w:rFonts w:ascii="Times New Roman" w:hAnsi="Times New Roman"/>
                <w:i/>
                <w:sz w:val="20"/>
                <w:szCs w:val="20"/>
              </w:rPr>
              <w:t xml:space="preserve"> NOTE: </w:t>
            </w:r>
            <w:r w:rsidRPr="00E751BD">
              <w:rPr>
                <w:rFonts w:ascii="Times New Roman" w:hAnsi="Times New Roman"/>
                <w:i/>
                <w:sz w:val="20"/>
                <w:szCs w:val="20"/>
              </w:rPr>
              <w:t>Sediment barriers are</w:t>
            </w:r>
            <w:r w:rsidRPr="009B37D1">
              <w:rPr>
                <w:rFonts w:ascii="Times New Roman" w:hAnsi="Times New Roman"/>
                <w:i/>
                <w:sz w:val="20"/>
                <w:szCs w:val="20"/>
              </w:rPr>
              <w:t xml:space="preserve"> suitable for sheet flow and not for concentrated storm water flow.</w:t>
            </w:r>
          </w:p>
        </w:tc>
        <w:tc>
          <w:tcPr>
            <w:tcW w:w="351" w:type="dxa"/>
          </w:tcPr>
          <w:p w:rsidR="00697B37" w:rsidRPr="009B37D1" w:rsidRDefault="00697B37" w:rsidP="00D43495">
            <w:pPr>
              <w:spacing w:after="0" w:line="240" w:lineRule="auto"/>
              <w:rPr>
                <w:rFonts w:ascii="Times New Roman" w:hAnsi="Times New Roman"/>
                <w:sz w:val="20"/>
                <w:szCs w:val="20"/>
              </w:rPr>
            </w:pPr>
          </w:p>
        </w:tc>
        <w:tc>
          <w:tcPr>
            <w:tcW w:w="369" w:type="dxa"/>
          </w:tcPr>
          <w:p w:rsidR="00697B37" w:rsidRPr="009B37D1" w:rsidRDefault="00697B37" w:rsidP="00D43495">
            <w:pPr>
              <w:spacing w:after="0" w:line="240" w:lineRule="auto"/>
              <w:rPr>
                <w:rFonts w:ascii="Times New Roman" w:hAnsi="Times New Roman"/>
                <w:sz w:val="20"/>
                <w:szCs w:val="20"/>
              </w:rPr>
            </w:pPr>
          </w:p>
        </w:tc>
        <w:tc>
          <w:tcPr>
            <w:tcW w:w="630" w:type="dxa"/>
          </w:tcPr>
          <w:p w:rsidR="00697B37" w:rsidRPr="009B37D1" w:rsidRDefault="00697B37" w:rsidP="00D43495">
            <w:pPr>
              <w:spacing w:after="0" w:line="240" w:lineRule="auto"/>
              <w:rPr>
                <w:rFonts w:ascii="Times New Roman" w:hAnsi="Times New Roman"/>
                <w:sz w:val="20"/>
                <w:szCs w:val="20"/>
              </w:rPr>
            </w:pPr>
          </w:p>
        </w:tc>
        <w:tc>
          <w:tcPr>
            <w:tcW w:w="3803" w:type="dxa"/>
          </w:tcPr>
          <w:p w:rsidR="00697B37" w:rsidRPr="009B37D1" w:rsidRDefault="00697B3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2E15EA" w:rsidRPr="00E751BD" w:rsidRDefault="00AF55DC" w:rsidP="00D43495">
            <w:pPr>
              <w:spacing w:after="0" w:line="240" w:lineRule="auto"/>
              <w:rPr>
                <w:rFonts w:ascii="Times New Roman" w:hAnsi="Times New Roman"/>
                <w:sz w:val="20"/>
                <w:szCs w:val="20"/>
              </w:rPr>
            </w:pPr>
            <w:r w:rsidRPr="00E751BD">
              <w:rPr>
                <w:rFonts w:ascii="Times New Roman" w:hAnsi="Times New Roman"/>
                <w:sz w:val="20"/>
                <w:szCs w:val="20"/>
              </w:rPr>
              <w:t>Are alternative</w:t>
            </w:r>
            <w:r w:rsidR="002E15EA" w:rsidRPr="00E751BD">
              <w:rPr>
                <w:rFonts w:ascii="Times New Roman" w:hAnsi="Times New Roman"/>
                <w:sz w:val="20"/>
                <w:szCs w:val="20"/>
              </w:rPr>
              <w:t xml:space="preserve"> sediment barrier</w:t>
            </w:r>
            <w:r w:rsidRPr="00E751BD">
              <w:rPr>
                <w:rFonts w:ascii="Times New Roman" w:hAnsi="Times New Roman"/>
                <w:sz w:val="20"/>
                <w:szCs w:val="20"/>
              </w:rPr>
              <w:t xml:space="preserve">s, </w:t>
            </w:r>
            <w:r w:rsidR="002E15EA" w:rsidRPr="00E751BD">
              <w:rPr>
                <w:rFonts w:ascii="Times New Roman" w:hAnsi="Times New Roman"/>
                <w:sz w:val="20"/>
                <w:szCs w:val="20"/>
              </w:rPr>
              <w:t>used in lieu of silt fence, at least 12-inches in diameter?</w:t>
            </w:r>
          </w:p>
        </w:tc>
        <w:tc>
          <w:tcPr>
            <w:tcW w:w="351" w:type="dxa"/>
          </w:tcPr>
          <w:p w:rsidR="002E15EA" w:rsidRPr="009B37D1" w:rsidRDefault="002E15EA" w:rsidP="00D43495">
            <w:pPr>
              <w:spacing w:after="0" w:line="240" w:lineRule="auto"/>
              <w:rPr>
                <w:rFonts w:ascii="Times New Roman" w:hAnsi="Times New Roman"/>
                <w:sz w:val="20"/>
                <w:szCs w:val="20"/>
              </w:rPr>
            </w:pPr>
          </w:p>
        </w:tc>
        <w:tc>
          <w:tcPr>
            <w:tcW w:w="369" w:type="dxa"/>
          </w:tcPr>
          <w:p w:rsidR="002E15EA" w:rsidRPr="009B37D1" w:rsidRDefault="002E15EA" w:rsidP="00D43495">
            <w:pPr>
              <w:spacing w:after="0" w:line="240" w:lineRule="auto"/>
              <w:rPr>
                <w:rFonts w:ascii="Times New Roman" w:hAnsi="Times New Roman"/>
                <w:sz w:val="20"/>
                <w:szCs w:val="20"/>
              </w:rPr>
            </w:pPr>
          </w:p>
        </w:tc>
        <w:tc>
          <w:tcPr>
            <w:tcW w:w="630" w:type="dxa"/>
          </w:tcPr>
          <w:p w:rsidR="002E15EA" w:rsidRPr="009B37D1" w:rsidRDefault="002E15EA" w:rsidP="00D43495">
            <w:pPr>
              <w:spacing w:after="0" w:line="240" w:lineRule="auto"/>
              <w:rPr>
                <w:rFonts w:ascii="Times New Roman" w:hAnsi="Times New Roman"/>
                <w:sz w:val="20"/>
                <w:szCs w:val="20"/>
              </w:rPr>
            </w:pPr>
          </w:p>
        </w:tc>
        <w:tc>
          <w:tcPr>
            <w:tcW w:w="3803" w:type="dxa"/>
          </w:tcPr>
          <w:p w:rsidR="002E15EA" w:rsidRPr="009B37D1" w:rsidRDefault="002E15EA"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697B37" w:rsidRPr="009B37D1" w:rsidRDefault="00AF55DC" w:rsidP="00D43495">
            <w:pPr>
              <w:spacing w:after="0" w:line="240" w:lineRule="auto"/>
              <w:rPr>
                <w:rFonts w:ascii="Times New Roman" w:hAnsi="Times New Roman"/>
                <w:sz w:val="20"/>
                <w:szCs w:val="20"/>
              </w:rPr>
            </w:pPr>
            <w:r w:rsidRPr="00E751BD">
              <w:rPr>
                <w:rFonts w:ascii="Times New Roman" w:hAnsi="Times New Roman"/>
                <w:sz w:val="20"/>
                <w:szCs w:val="20"/>
              </w:rPr>
              <w:t xml:space="preserve">Are </w:t>
            </w:r>
            <w:r w:rsidR="002E15EA" w:rsidRPr="00E751BD">
              <w:rPr>
                <w:rFonts w:ascii="Times New Roman" w:hAnsi="Times New Roman"/>
                <w:sz w:val="20"/>
                <w:szCs w:val="20"/>
              </w:rPr>
              <w:t>diversions</w:t>
            </w:r>
            <w:r w:rsidR="00697B37" w:rsidRPr="00E751BD">
              <w:rPr>
                <w:rFonts w:ascii="Times New Roman" w:hAnsi="Times New Roman"/>
                <w:sz w:val="20"/>
                <w:szCs w:val="20"/>
              </w:rPr>
              <w:t xml:space="preserve"> used </w:t>
            </w:r>
            <w:r w:rsidR="002E15EA" w:rsidRPr="00E751BD">
              <w:rPr>
                <w:rFonts w:ascii="Times New Roman" w:hAnsi="Times New Roman"/>
                <w:sz w:val="20"/>
                <w:szCs w:val="20"/>
              </w:rPr>
              <w:t xml:space="preserve">to keep runoff away from </w:t>
            </w:r>
            <w:r w:rsidR="00697B37" w:rsidRPr="00E751BD">
              <w:rPr>
                <w:rFonts w:ascii="Times New Roman" w:hAnsi="Times New Roman"/>
                <w:sz w:val="20"/>
                <w:szCs w:val="20"/>
              </w:rPr>
              <w:t>steep slopes or concentrated flow?</w:t>
            </w:r>
            <w:r w:rsidR="00697B37" w:rsidRPr="009B37D1">
              <w:rPr>
                <w:rFonts w:ascii="Times New Roman" w:hAnsi="Times New Roman"/>
                <w:sz w:val="20"/>
                <w:szCs w:val="20"/>
              </w:rPr>
              <w:t xml:space="preserve">  </w:t>
            </w:r>
          </w:p>
        </w:tc>
        <w:tc>
          <w:tcPr>
            <w:tcW w:w="351" w:type="dxa"/>
          </w:tcPr>
          <w:p w:rsidR="00697B37" w:rsidRPr="009B37D1" w:rsidRDefault="00697B37" w:rsidP="00D43495">
            <w:pPr>
              <w:spacing w:after="0" w:line="240" w:lineRule="auto"/>
              <w:rPr>
                <w:rFonts w:ascii="Times New Roman" w:hAnsi="Times New Roman"/>
                <w:sz w:val="20"/>
                <w:szCs w:val="20"/>
              </w:rPr>
            </w:pPr>
          </w:p>
        </w:tc>
        <w:tc>
          <w:tcPr>
            <w:tcW w:w="369" w:type="dxa"/>
          </w:tcPr>
          <w:p w:rsidR="00697B37" w:rsidRPr="009B37D1" w:rsidRDefault="00697B37" w:rsidP="00D43495">
            <w:pPr>
              <w:spacing w:after="0" w:line="240" w:lineRule="auto"/>
              <w:rPr>
                <w:rFonts w:ascii="Times New Roman" w:hAnsi="Times New Roman"/>
                <w:sz w:val="20"/>
                <w:szCs w:val="20"/>
              </w:rPr>
            </w:pPr>
          </w:p>
        </w:tc>
        <w:tc>
          <w:tcPr>
            <w:tcW w:w="630" w:type="dxa"/>
          </w:tcPr>
          <w:p w:rsidR="00697B37" w:rsidRPr="009B37D1" w:rsidRDefault="00697B37" w:rsidP="00D43495">
            <w:pPr>
              <w:spacing w:after="0" w:line="240" w:lineRule="auto"/>
              <w:rPr>
                <w:rFonts w:ascii="Times New Roman" w:hAnsi="Times New Roman"/>
                <w:sz w:val="20"/>
                <w:szCs w:val="20"/>
              </w:rPr>
            </w:pPr>
          </w:p>
        </w:tc>
        <w:tc>
          <w:tcPr>
            <w:tcW w:w="3803" w:type="dxa"/>
          </w:tcPr>
          <w:p w:rsidR="00697B37" w:rsidRPr="009B37D1" w:rsidRDefault="00697B3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6160F" w:rsidRPr="00E751BD" w:rsidDel="00AF55DC" w:rsidRDefault="0086160F" w:rsidP="00D43495">
            <w:pPr>
              <w:spacing w:after="0" w:line="240" w:lineRule="auto"/>
              <w:rPr>
                <w:rFonts w:ascii="Times New Roman" w:hAnsi="Times New Roman"/>
                <w:sz w:val="20"/>
                <w:szCs w:val="20"/>
              </w:rPr>
            </w:pPr>
            <w:r w:rsidRPr="00E751BD">
              <w:rPr>
                <w:rFonts w:ascii="Times New Roman" w:hAnsi="Times New Roman"/>
                <w:sz w:val="20"/>
                <w:szCs w:val="20"/>
              </w:rPr>
              <w:t>Do sediment barriers meet the maximum drainage area limits of table 3 or the Rainwater and Land Development manual?</w:t>
            </w:r>
          </w:p>
        </w:tc>
        <w:tc>
          <w:tcPr>
            <w:tcW w:w="351" w:type="dxa"/>
          </w:tcPr>
          <w:p w:rsidR="0086160F" w:rsidRPr="009B37D1" w:rsidRDefault="0086160F" w:rsidP="00D43495">
            <w:pPr>
              <w:spacing w:after="0" w:line="240" w:lineRule="auto"/>
              <w:rPr>
                <w:rFonts w:ascii="Times New Roman" w:hAnsi="Times New Roman"/>
                <w:sz w:val="20"/>
                <w:szCs w:val="20"/>
              </w:rPr>
            </w:pPr>
          </w:p>
        </w:tc>
        <w:tc>
          <w:tcPr>
            <w:tcW w:w="369" w:type="dxa"/>
          </w:tcPr>
          <w:p w:rsidR="0086160F" w:rsidRPr="009B37D1" w:rsidRDefault="0086160F" w:rsidP="00D43495">
            <w:pPr>
              <w:spacing w:after="0" w:line="240" w:lineRule="auto"/>
              <w:rPr>
                <w:rFonts w:ascii="Times New Roman" w:hAnsi="Times New Roman"/>
                <w:sz w:val="20"/>
                <w:szCs w:val="20"/>
              </w:rPr>
            </w:pPr>
          </w:p>
        </w:tc>
        <w:tc>
          <w:tcPr>
            <w:tcW w:w="630" w:type="dxa"/>
          </w:tcPr>
          <w:p w:rsidR="0086160F" w:rsidRPr="009B37D1" w:rsidRDefault="0086160F" w:rsidP="00D43495">
            <w:pPr>
              <w:spacing w:after="0" w:line="240" w:lineRule="auto"/>
              <w:rPr>
                <w:rFonts w:ascii="Times New Roman" w:hAnsi="Times New Roman"/>
                <w:sz w:val="20"/>
                <w:szCs w:val="20"/>
              </w:rPr>
            </w:pPr>
          </w:p>
        </w:tc>
        <w:tc>
          <w:tcPr>
            <w:tcW w:w="3803" w:type="dxa"/>
          </w:tcPr>
          <w:p w:rsidR="0086160F" w:rsidRPr="009B37D1" w:rsidRDefault="0086160F" w:rsidP="00D43495">
            <w:pPr>
              <w:spacing w:after="0" w:line="240" w:lineRule="auto"/>
              <w:rPr>
                <w:rFonts w:ascii="Times New Roman" w:hAnsi="Times New Roman"/>
                <w:sz w:val="20"/>
                <w:szCs w:val="20"/>
              </w:rPr>
            </w:pPr>
          </w:p>
        </w:tc>
      </w:tr>
    </w:tbl>
    <w:p w:rsidR="00697B37" w:rsidRPr="00E751BD" w:rsidRDefault="00697B37" w:rsidP="00817641">
      <w:pPr>
        <w:spacing w:after="0"/>
        <w:rPr>
          <w:rFonts w:ascii="Times New Roman" w:hAnsi="Times New Roman"/>
        </w:rPr>
      </w:pPr>
    </w:p>
    <w:tbl>
      <w:tblPr>
        <w:tblW w:w="1089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737"/>
        <w:gridCol w:w="308"/>
        <w:gridCol w:w="369"/>
        <w:gridCol w:w="673"/>
        <w:gridCol w:w="3805"/>
      </w:tblGrid>
      <w:tr w:rsidR="004850B1" w:rsidRPr="009B37D1" w:rsidTr="00E751BD">
        <w:tc>
          <w:tcPr>
            <w:tcW w:w="5737" w:type="dxa"/>
            <w:tcBorders>
              <w:top w:val="single" w:sz="4" w:space="0" w:color="auto"/>
            </w:tcBorders>
          </w:tcPr>
          <w:p w:rsidR="00817641" w:rsidRPr="00E751BD" w:rsidRDefault="00DB78BC" w:rsidP="00D43495">
            <w:pPr>
              <w:spacing w:after="0" w:line="240" w:lineRule="auto"/>
              <w:rPr>
                <w:rFonts w:ascii="Times New Roman" w:hAnsi="Times New Roman"/>
                <w:b/>
              </w:rPr>
            </w:pPr>
            <w:r w:rsidRPr="00E751BD">
              <w:rPr>
                <w:rFonts w:ascii="Times New Roman" w:hAnsi="Times New Roman"/>
                <w:b/>
              </w:rPr>
              <w:t>(d)(iv</w:t>
            </w:r>
            <w:r w:rsidR="00164841" w:rsidRPr="00E751BD">
              <w:rPr>
                <w:rFonts w:ascii="Times New Roman" w:hAnsi="Times New Roman"/>
                <w:b/>
              </w:rPr>
              <w:t>) Inlet</w:t>
            </w:r>
            <w:r w:rsidRPr="00E751BD">
              <w:rPr>
                <w:rFonts w:ascii="Times New Roman" w:hAnsi="Times New Roman"/>
                <w:b/>
              </w:rPr>
              <w:t xml:space="preserve"> Protection</w:t>
            </w:r>
          </w:p>
        </w:tc>
        <w:tc>
          <w:tcPr>
            <w:tcW w:w="308"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73"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5"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4850B1" w:rsidRPr="009B37D1" w:rsidTr="00E751BD">
        <w:tc>
          <w:tcPr>
            <w:tcW w:w="5737" w:type="dxa"/>
          </w:tcPr>
          <w:p w:rsidR="00817641" w:rsidRPr="009B37D1" w:rsidRDefault="00164841" w:rsidP="00D43495">
            <w:pPr>
              <w:spacing w:after="0" w:line="240" w:lineRule="auto"/>
              <w:rPr>
                <w:rFonts w:ascii="Times New Roman" w:hAnsi="Times New Roman"/>
                <w:sz w:val="20"/>
                <w:szCs w:val="20"/>
              </w:rPr>
            </w:pPr>
            <w:r w:rsidRPr="009B37D1">
              <w:rPr>
                <w:rFonts w:ascii="Times New Roman" w:hAnsi="Times New Roman"/>
                <w:sz w:val="20"/>
                <w:szCs w:val="20"/>
              </w:rPr>
              <w:t>Do drain</w:t>
            </w:r>
            <w:r w:rsidR="00DB78BC" w:rsidRPr="009B37D1">
              <w:rPr>
                <w:rFonts w:ascii="Times New Roman" w:hAnsi="Times New Roman"/>
                <w:sz w:val="20"/>
                <w:szCs w:val="20"/>
              </w:rPr>
              <w:t xml:space="preserve"> inlets and curb inlets drain into a sediment settling pond</w:t>
            </w:r>
            <w:r w:rsidR="00FE6B99" w:rsidRPr="009B37D1">
              <w:rPr>
                <w:rFonts w:ascii="Times New Roman" w:hAnsi="Times New Roman"/>
                <w:sz w:val="20"/>
                <w:szCs w:val="20"/>
              </w:rPr>
              <w:t>?</w:t>
            </w:r>
            <w:r w:rsidR="00DB78BC" w:rsidRPr="009B37D1">
              <w:rPr>
                <w:rFonts w:ascii="Times New Roman" w:hAnsi="Times New Roman"/>
                <w:sz w:val="20"/>
                <w:szCs w:val="20"/>
              </w:rPr>
              <w:t xml:space="preserve"> </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c>
          <w:tcPr>
            <w:tcW w:w="5737" w:type="dxa"/>
          </w:tcPr>
          <w:p w:rsidR="00817641" w:rsidRPr="009B37D1" w:rsidRDefault="00C264D3" w:rsidP="00D43495">
            <w:pPr>
              <w:spacing w:after="0" w:line="240" w:lineRule="auto"/>
              <w:rPr>
                <w:rFonts w:ascii="Times New Roman" w:hAnsi="Times New Roman"/>
                <w:sz w:val="20"/>
                <w:szCs w:val="20"/>
              </w:rPr>
            </w:pPr>
            <w:r w:rsidRPr="009B37D1">
              <w:rPr>
                <w:rFonts w:ascii="Times New Roman" w:hAnsi="Times New Roman"/>
                <w:sz w:val="20"/>
                <w:szCs w:val="20"/>
              </w:rPr>
              <w:t>Inlets</w:t>
            </w:r>
            <w:r w:rsidR="00DB78BC" w:rsidRPr="009B37D1">
              <w:rPr>
                <w:rFonts w:ascii="Times New Roman" w:hAnsi="Times New Roman"/>
                <w:sz w:val="20"/>
                <w:szCs w:val="20"/>
              </w:rPr>
              <w:t xml:space="preserve"> not connected to a sediment settling pond</w:t>
            </w:r>
            <w:r w:rsidRPr="009B37D1">
              <w:rPr>
                <w:rFonts w:ascii="Times New Roman" w:hAnsi="Times New Roman"/>
                <w:sz w:val="20"/>
                <w:szCs w:val="20"/>
              </w:rPr>
              <w:t xml:space="preserve"> are limited to </w:t>
            </w:r>
            <w:r w:rsidR="00DB78BC" w:rsidRPr="009B37D1">
              <w:rPr>
                <w:rFonts w:ascii="Times New Roman" w:hAnsi="Times New Roman"/>
                <w:sz w:val="20"/>
                <w:szCs w:val="20"/>
              </w:rPr>
              <w:t xml:space="preserve">runoff from </w:t>
            </w:r>
            <w:r w:rsidRPr="009B37D1">
              <w:rPr>
                <w:rFonts w:ascii="Times New Roman" w:hAnsi="Times New Roman"/>
                <w:sz w:val="20"/>
                <w:szCs w:val="20"/>
              </w:rPr>
              <w:t xml:space="preserve">≤ </w:t>
            </w:r>
            <w:r w:rsidR="00DB78BC" w:rsidRPr="009B37D1">
              <w:rPr>
                <w:rFonts w:ascii="Times New Roman" w:hAnsi="Times New Roman"/>
                <w:sz w:val="20"/>
                <w:szCs w:val="20"/>
              </w:rPr>
              <w:t>one acres?</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c>
          <w:tcPr>
            <w:tcW w:w="5737" w:type="dxa"/>
          </w:tcPr>
          <w:p w:rsidR="00817641" w:rsidRPr="009B37D1" w:rsidRDefault="00DB78BC"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inlet protection </w:t>
            </w:r>
            <w:r w:rsidR="00C264D3" w:rsidRPr="009B37D1">
              <w:rPr>
                <w:rFonts w:ascii="Times New Roman" w:hAnsi="Times New Roman"/>
                <w:sz w:val="20"/>
                <w:szCs w:val="20"/>
              </w:rPr>
              <w:t xml:space="preserve">meet </w:t>
            </w:r>
            <w:r w:rsidR="002766DB" w:rsidRPr="009B37D1">
              <w:rPr>
                <w:rFonts w:ascii="Times New Roman" w:hAnsi="Times New Roman"/>
                <w:sz w:val="20"/>
                <w:szCs w:val="20"/>
              </w:rPr>
              <w:t>acceptable standards</w:t>
            </w:r>
            <w:r w:rsidRPr="009B37D1">
              <w:rPr>
                <w:rFonts w:ascii="Times New Roman" w:hAnsi="Times New Roman"/>
                <w:sz w:val="20"/>
                <w:szCs w:val="20"/>
              </w:rPr>
              <w:t>?</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rPr>
          <w:trHeight w:val="288"/>
        </w:trPr>
        <w:tc>
          <w:tcPr>
            <w:tcW w:w="5737" w:type="dxa"/>
          </w:tcPr>
          <w:p w:rsidR="00DB78BC" w:rsidRPr="00E751BD" w:rsidRDefault="00DB78BC" w:rsidP="00DB78BC">
            <w:pPr>
              <w:spacing w:after="0" w:line="240" w:lineRule="auto"/>
              <w:rPr>
                <w:rFonts w:ascii="Times New Roman" w:hAnsi="Times New Roman"/>
                <w:b/>
              </w:rPr>
            </w:pPr>
            <w:r w:rsidRPr="00E751BD">
              <w:rPr>
                <w:rFonts w:ascii="Times New Roman" w:hAnsi="Times New Roman"/>
                <w:b/>
              </w:rPr>
              <w:t>(d)(v</w:t>
            </w:r>
            <w:r w:rsidR="00164841" w:rsidRPr="00E751BD">
              <w:rPr>
                <w:rFonts w:ascii="Times New Roman" w:hAnsi="Times New Roman"/>
                <w:b/>
              </w:rPr>
              <w:t>) Stream</w:t>
            </w:r>
            <w:r w:rsidRPr="00E751BD">
              <w:rPr>
                <w:rFonts w:ascii="Times New Roman" w:hAnsi="Times New Roman"/>
                <w:b/>
              </w:rPr>
              <w:t xml:space="preserve"> Protection</w:t>
            </w:r>
          </w:p>
        </w:tc>
        <w:tc>
          <w:tcPr>
            <w:tcW w:w="308"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Y</w:t>
            </w:r>
          </w:p>
        </w:tc>
        <w:tc>
          <w:tcPr>
            <w:tcW w:w="369"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N</w:t>
            </w:r>
          </w:p>
        </w:tc>
        <w:tc>
          <w:tcPr>
            <w:tcW w:w="673"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N/A</w:t>
            </w:r>
          </w:p>
        </w:tc>
        <w:tc>
          <w:tcPr>
            <w:tcW w:w="3805"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Comments</w:t>
            </w:r>
          </w:p>
        </w:tc>
      </w:tr>
      <w:tr w:rsidR="004850B1" w:rsidRPr="009B37D1" w:rsidTr="00E751BD">
        <w:tc>
          <w:tcPr>
            <w:tcW w:w="5737" w:type="dxa"/>
          </w:tcPr>
          <w:p w:rsidR="00DB78BC" w:rsidRPr="009B37D1" w:rsidRDefault="002766DB" w:rsidP="00D43495">
            <w:pPr>
              <w:spacing w:after="0" w:line="240" w:lineRule="auto"/>
              <w:rPr>
                <w:rFonts w:ascii="Times New Roman" w:hAnsi="Times New Roman"/>
                <w:sz w:val="20"/>
                <w:szCs w:val="20"/>
              </w:rPr>
            </w:pPr>
            <w:r w:rsidRPr="009B37D1">
              <w:rPr>
                <w:rFonts w:ascii="Times New Roman" w:hAnsi="Times New Roman"/>
                <w:sz w:val="20"/>
                <w:szCs w:val="20"/>
              </w:rPr>
              <w:t xml:space="preserve">No structural sediment controls </w:t>
            </w:r>
            <w:r w:rsidR="00C264D3" w:rsidRPr="009B37D1">
              <w:rPr>
                <w:rFonts w:ascii="Times New Roman" w:hAnsi="Times New Roman"/>
                <w:sz w:val="20"/>
                <w:szCs w:val="20"/>
              </w:rPr>
              <w:t>are</w:t>
            </w:r>
            <w:r w:rsidRPr="009B37D1">
              <w:rPr>
                <w:rFonts w:ascii="Times New Roman" w:hAnsi="Times New Roman"/>
                <w:sz w:val="20"/>
                <w:szCs w:val="20"/>
              </w:rPr>
              <w:t xml:space="preserve"> proposed for use in streams. </w:t>
            </w:r>
          </w:p>
        </w:tc>
        <w:tc>
          <w:tcPr>
            <w:tcW w:w="308" w:type="dxa"/>
          </w:tcPr>
          <w:p w:rsidR="00DB78BC" w:rsidRPr="009B37D1" w:rsidRDefault="00DB78BC" w:rsidP="00D43495">
            <w:pPr>
              <w:spacing w:after="0" w:line="240" w:lineRule="auto"/>
              <w:rPr>
                <w:rFonts w:ascii="Times New Roman" w:hAnsi="Times New Roman"/>
                <w:sz w:val="20"/>
                <w:szCs w:val="20"/>
              </w:rPr>
            </w:pPr>
          </w:p>
        </w:tc>
        <w:tc>
          <w:tcPr>
            <w:tcW w:w="369" w:type="dxa"/>
          </w:tcPr>
          <w:p w:rsidR="00DB78BC" w:rsidRPr="009B37D1" w:rsidRDefault="00DB78BC" w:rsidP="00D43495">
            <w:pPr>
              <w:spacing w:after="0" w:line="240" w:lineRule="auto"/>
              <w:rPr>
                <w:rFonts w:ascii="Times New Roman" w:hAnsi="Times New Roman"/>
                <w:sz w:val="20"/>
                <w:szCs w:val="20"/>
              </w:rPr>
            </w:pPr>
          </w:p>
        </w:tc>
        <w:tc>
          <w:tcPr>
            <w:tcW w:w="673" w:type="dxa"/>
          </w:tcPr>
          <w:p w:rsidR="00DB78BC" w:rsidRPr="009B37D1" w:rsidRDefault="00DB78BC" w:rsidP="00D43495">
            <w:pPr>
              <w:spacing w:after="0" w:line="240" w:lineRule="auto"/>
              <w:rPr>
                <w:rFonts w:ascii="Times New Roman" w:hAnsi="Times New Roman"/>
                <w:sz w:val="20"/>
                <w:szCs w:val="20"/>
              </w:rPr>
            </w:pPr>
          </w:p>
        </w:tc>
        <w:tc>
          <w:tcPr>
            <w:tcW w:w="3805" w:type="dxa"/>
          </w:tcPr>
          <w:p w:rsidR="00DB78BC" w:rsidRPr="009B37D1" w:rsidRDefault="00DB78BC" w:rsidP="00D43495">
            <w:pPr>
              <w:spacing w:after="0" w:line="240" w:lineRule="auto"/>
              <w:rPr>
                <w:rFonts w:ascii="Times New Roman" w:hAnsi="Times New Roman"/>
                <w:sz w:val="20"/>
                <w:szCs w:val="20"/>
              </w:rPr>
            </w:pPr>
          </w:p>
        </w:tc>
      </w:tr>
      <w:tr w:rsidR="004850B1" w:rsidRPr="009B37D1" w:rsidTr="00E751BD">
        <w:trPr>
          <w:trHeight w:val="485"/>
        </w:trPr>
        <w:tc>
          <w:tcPr>
            <w:tcW w:w="5737" w:type="dxa"/>
          </w:tcPr>
          <w:p w:rsidR="00DB78BC" w:rsidRPr="009B37D1" w:rsidRDefault="002766DB" w:rsidP="00D43495">
            <w:pPr>
              <w:spacing w:after="0" w:line="240" w:lineRule="auto"/>
              <w:rPr>
                <w:rFonts w:ascii="Times New Roman" w:hAnsi="Times New Roman"/>
                <w:sz w:val="20"/>
                <w:szCs w:val="20"/>
              </w:rPr>
            </w:pPr>
            <w:r w:rsidRPr="009B37D1">
              <w:rPr>
                <w:rFonts w:ascii="Times New Roman" w:hAnsi="Times New Roman"/>
                <w:sz w:val="20"/>
                <w:szCs w:val="20"/>
              </w:rPr>
              <w:t xml:space="preserve">Have efforts been made to limit </w:t>
            </w:r>
            <w:r w:rsidR="00DB78BC" w:rsidRPr="009B37D1">
              <w:rPr>
                <w:rFonts w:ascii="Times New Roman" w:hAnsi="Times New Roman"/>
                <w:sz w:val="20"/>
                <w:szCs w:val="20"/>
              </w:rPr>
              <w:t xml:space="preserve">construction </w:t>
            </w:r>
            <w:r w:rsidR="00C85E56" w:rsidRPr="009B37D1">
              <w:rPr>
                <w:rFonts w:ascii="Times New Roman" w:hAnsi="Times New Roman"/>
                <w:sz w:val="20"/>
                <w:szCs w:val="20"/>
              </w:rPr>
              <w:t xml:space="preserve">disturbance or </w:t>
            </w:r>
            <w:r w:rsidR="00DB78BC" w:rsidRPr="009B37D1">
              <w:rPr>
                <w:rFonts w:ascii="Times New Roman" w:hAnsi="Times New Roman"/>
                <w:sz w:val="20"/>
                <w:szCs w:val="20"/>
              </w:rPr>
              <w:t>activities on stream bank</w:t>
            </w:r>
            <w:r w:rsidRPr="009B37D1">
              <w:rPr>
                <w:rFonts w:ascii="Times New Roman" w:hAnsi="Times New Roman"/>
                <w:sz w:val="20"/>
                <w:szCs w:val="20"/>
              </w:rPr>
              <w:t xml:space="preserve">s, and the width or number of </w:t>
            </w:r>
            <w:r w:rsidR="00DB78BC" w:rsidRPr="009B37D1">
              <w:rPr>
                <w:rFonts w:ascii="Times New Roman" w:hAnsi="Times New Roman"/>
                <w:sz w:val="20"/>
                <w:szCs w:val="20"/>
              </w:rPr>
              <w:t>stream crossing</w:t>
            </w:r>
            <w:r w:rsidRPr="009B37D1">
              <w:rPr>
                <w:rFonts w:ascii="Times New Roman" w:hAnsi="Times New Roman"/>
                <w:sz w:val="20"/>
                <w:szCs w:val="20"/>
              </w:rPr>
              <w:t>s?</w:t>
            </w:r>
            <w:r w:rsidR="00DB78BC" w:rsidRPr="009B37D1">
              <w:rPr>
                <w:rFonts w:ascii="Times New Roman" w:hAnsi="Times New Roman"/>
                <w:sz w:val="20"/>
                <w:szCs w:val="20"/>
              </w:rPr>
              <w:t xml:space="preserve">  </w:t>
            </w:r>
            <w:r w:rsidR="00DB78BC" w:rsidRPr="009B37D1">
              <w:rPr>
                <w:rFonts w:ascii="Times New Roman" w:hAnsi="Times New Roman"/>
                <w:i/>
                <w:sz w:val="20"/>
                <w:szCs w:val="20"/>
              </w:rPr>
              <w:t>NOTE: If work along a stream bank is necessary, a non-erodible pad or non-erodible stream diversion dams (sand bags) must be installed.  If stream crossings are necessary, a non-erodible stream crossing must be installed.</w:t>
            </w:r>
          </w:p>
        </w:tc>
        <w:tc>
          <w:tcPr>
            <w:tcW w:w="308" w:type="dxa"/>
          </w:tcPr>
          <w:p w:rsidR="00DB78BC" w:rsidRPr="009B37D1" w:rsidRDefault="00DB78BC" w:rsidP="00D43495">
            <w:pPr>
              <w:spacing w:after="0" w:line="240" w:lineRule="auto"/>
              <w:rPr>
                <w:rFonts w:ascii="Times New Roman" w:hAnsi="Times New Roman"/>
                <w:sz w:val="20"/>
                <w:szCs w:val="20"/>
              </w:rPr>
            </w:pPr>
          </w:p>
        </w:tc>
        <w:tc>
          <w:tcPr>
            <w:tcW w:w="369" w:type="dxa"/>
          </w:tcPr>
          <w:p w:rsidR="00DB78BC" w:rsidRPr="009B37D1" w:rsidRDefault="00DB78BC" w:rsidP="00D43495">
            <w:pPr>
              <w:spacing w:after="0" w:line="240" w:lineRule="auto"/>
              <w:rPr>
                <w:rFonts w:ascii="Times New Roman" w:hAnsi="Times New Roman"/>
                <w:sz w:val="20"/>
                <w:szCs w:val="20"/>
              </w:rPr>
            </w:pPr>
          </w:p>
        </w:tc>
        <w:tc>
          <w:tcPr>
            <w:tcW w:w="673" w:type="dxa"/>
          </w:tcPr>
          <w:p w:rsidR="00DB78BC" w:rsidRPr="009B37D1" w:rsidRDefault="00DB78BC" w:rsidP="00D43495">
            <w:pPr>
              <w:spacing w:after="0" w:line="240" w:lineRule="auto"/>
              <w:rPr>
                <w:rFonts w:ascii="Times New Roman" w:hAnsi="Times New Roman"/>
                <w:sz w:val="20"/>
                <w:szCs w:val="20"/>
              </w:rPr>
            </w:pPr>
          </w:p>
        </w:tc>
        <w:tc>
          <w:tcPr>
            <w:tcW w:w="3805" w:type="dxa"/>
          </w:tcPr>
          <w:p w:rsidR="00DB78BC" w:rsidRPr="009B37D1" w:rsidRDefault="00DB78BC" w:rsidP="00D43495">
            <w:pPr>
              <w:spacing w:after="0" w:line="240" w:lineRule="auto"/>
              <w:rPr>
                <w:rFonts w:ascii="Times New Roman" w:hAnsi="Times New Roman"/>
                <w:sz w:val="20"/>
                <w:szCs w:val="20"/>
              </w:rPr>
            </w:pPr>
          </w:p>
        </w:tc>
      </w:tr>
    </w:tbl>
    <w:p w:rsidR="00817641" w:rsidRPr="00E751BD" w:rsidRDefault="00817641" w:rsidP="00817641">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9"/>
        <w:gridCol w:w="7"/>
        <w:gridCol w:w="361"/>
        <w:gridCol w:w="7"/>
        <w:gridCol w:w="353"/>
        <w:gridCol w:w="22"/>
        <w:gridCol w:w="608"/>
        <w:gridCol w:w="22"/>
        <w:gridCol w:w="3781"/>
      </w:tblGrid>
      <w:tr w:rsidR="00817641" w:rsidRPr="009B37D1" w:rsidTr="00E751BD">
        <w:tc>
          <w:tcPr>
            <w:tcW w:w="10890" w:type="dxa"/>
            <w:gridSpan w:val="9"/>
            <w:shd w:val="clear" w:color="auto" w:fill="EEECE1"/>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DB78BC" w:rsidRPr="00E751BD">
              <w:rPr>
                <w:rFonts w:ascii="Times New Roman" w:hAnsi="Times New Roman"/>
                <w:b/>
              </w:rPr>
              <w:t xml:space="preserve">2.e </w:t>
            </w:r>
            <w:r w:rsidR="005726DC" w:rsidRPr="00E751BD">
              <w:rPr>
                <w:rFonts w:ascii="Times New Roman" w:hAnsi="Times New Roman"/>
                <w:b/>
              </w:rPr>
              <w:t xml:space="preserve"> </w:t>
            </w:r>
            <w:r w:rsidR="00DB78BC" w:rsidRPr="00E751BD">
              <w:rPr>
                <w:rFonts w:ascii="Times New Roman" w:hAnsi="Times New Roman"/>
                <w:b/>
              </w:rPr>
              <w:t>–</w:t>
            </w:r>
            <w:proofErr w:type="gramEnd"/>
            <w:r w:rsidR="00DB78BC" w:rsidRPr="00E751BD">
              <w:rPr>
                <w:rFonts w:ascii="Times New Roman" w:hAnsi="Times New Roman"/>
                <w:b/>
              </w:rPr>
              <w:t xml:space="preserve"> </w:t>
            </w:r>
            <w:r w:rsidR="005726DC" w:rsidRPr="00E751BD">
              <w:rPr>
                <w:rFonts w:ascii="Times New Roman" w:hAnsi="Times New Roman"/>
                <w:b/>
              </w:rPr>
              <w:t xml:space="preserve"> </w:t>
            </w:r>
            <w:r w:rsidR="00DB78BC" w:rsidRPr="00E751BD">
              <w:rPr>
                <w:rFonts w:ascii="Times New Roman" w:hAnsi="Times New Roman"/>
                <w:b/>
              </w:rPr>
              <w:t>Post-Construction Storm Water Management</w:t>
            </w:r>
          </w:p>
        </w:tc>
      </w:tr>
      <w:tr w:rsidR="009B37D1" w:rsidRPr="009B37D1" w:rsidTr="009B37D1">
        <w:tblPrEx>
          <w:tblLook w:val="0620" w:firstRow="1" w:lastRow="0" w:firstColumn="0" w:lastColumn="0" w:noHBand="1" w:noVBand="1"/>
        </w:tblPrEx>
        <w:tc>
          <w:tcPr>
            <w:tcW w:w="5736"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p>
        </w:tc>
        <w:tc>
          <w:tcPr>
            <w:tcW w:w="361"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0"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3"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817641" w:rsidRPr="009B37D1" w:rsidRDefault="00F8125E" w:rsidP="00D43495">
            <w:pPr>
              <w:spacing w:after="0" w:line="240" w:lineRule="auto"/>
              <w:rPr>
                <w:rFonts w:ascii="Times New Roman" w:hAnsi="Times New Roman"/>
                <w:sz w:val="20"/>
                <w:szCs w:val="20"/>
              </w:rPr>
            </w:pPr>
            <w:r w:rsidRPr="009B37D1">
              <w:rPr>
                <w:rFonts w:ascii="Times New Roman" w:hAnsi="Times New Roman"/>
                <w:sz w:val="20"/>
                <w:szCs w:val="20"/>
              </w:rPr>
              <w:t>Does the SWP3 include the installation of a structural post-construction BMP</w:t>
            </w:r>
            <w:r w:rsidR="00C85E56" w:rsidRPr="009B37D1">
              <w:rPr>
                <w:rFonts w:ascii="Times New Roman" w:hAnsi="Times New Roman"/>
                <w:sz w:val="20"/>
                <w:szCs w:val="20"/>
              </w:rPr>
              <w:t>.</w:t>
            </w:r>
            <w:r w:rsidR="00C85E56" w:rsidRPr="009B37D1">
              <w:rPr>
                <w:rFonts w:ascii="Times New Roman" w:hAnsi="Times New Roman"/>
                <w:i/>
                <w:sz w:val="20"/>
                <w:szCs w:val="20"/>
              </w:rPr>
              <w:t xml:space="preserve"> NOTE: Projects that do not </w:t>
            </w:r>
            <w:r w:rsidR="00C264D3" w:rsidRPr="009B37D1">
              <w:rPr>
                <w:rFonts w:ascii="Times New Roman" w:hAnsi="Times New Roman"/>
                <w:i/>
                <w:sz w:val="20"/>
                <w:szCs w:val="20"/>
              </w:rPr>
              <w:t xml:space="preserve">significantly grade </w:t>
            </w:r>
            <w:r w:rsidR="005E3C3B" w:rsidRPr="009B37D1">
              <w:rPr>
                <w:rFonts w:ascii="Times New Roman" w:hAnsi="Times New Roman"/>
                <w:i/>
                <w:sz w:val="20"/>
                <w:szCs w:val="20"/>
              </w:rPr>
              <w:t xml:space="preserve">or impact </w:t>
            </w:r>
            <w:r w:rsidR="00C264D3" w:rsidRPr="009B37D1">
              <w:rPr>
                <w:rFonts w:ascii="Times New Roman" w:hAnsi="Times New Roman"/>
                <w:i/>
                <w:sz w:val="20"/>
                <w:szCs w:val="20"/>
              </w:rPr>
              <w:t>pervious areas or install</w:t>
            </w:r>
            <w:r w:rsidR="00C85E56" w:rsidRPr="009B37D1">
              <w:rPr>
                <w:rFonts w:ascii="Times New Roman" w:hAnsi="Times New Roman"/>
                <w:i/>
                <w:sz w:val="20"/>
                <w:szCs w:val="20"/>
              </w:rPr>
              <w:t xml:space="preserve"> impervious surface </w:t>
            </w:r>
            <w:r w:rsidR="00C264D3" w:rsidRPr="009B37D1">
              <w:rPr>
                <w:rFonts w:ascii="Times New Roman" w:hAnsi="Times New Roman"/>
                <w:i/>
                <w:sz w:val="20"/>
                <w:szCs w:val="20"/>
              </w:rPr>
              <w:t>such as park lands</w:t>
            </w:r>
            <w:r w:rsidR="00C85E56" w:rsidRPr="009B37D1">
              <w:rPr>
                <w:rFonts w:ascii="Times New Roman" w:hAnsi="Times New Roman"/>
                <w:i/>
                <w:sz w:val="20"/>
                <w:szCs w:val="20"/>
              </w:rPr>
              <w:t xml:space="preserve"> do not require the installation of post-construction BMPs.</w:t>
            </w:r>
          </w:p>
        </w:tc>
        <w:tc>
          <w:tcPr>
            <w:tcW w:w="361" w:type="dxa"/>
          </w:tcPr>
          <w:p w:rsidR="00817641" w:rsidRPr="009B37D1" w:rsidRDefault="00817641" w:rsidP="00D43495">
            <w:pPr>
              <w:spacing w:after="0" w:line="240" w:lineRule="auto"/>
              <w:rPr>
                <w:rFonts w:ascii="Times New Roman" w:hAnsi="Times New Roman"/>
                <w:sz w:val="20"/>
                <w:szCs w:val="20"/>
              </w:rPr>
            </w:pPr>
          </w:p>
        </w:tc>
        <w:tc>
          <w:tcPr>
            <w:tcW w:w="360" w:type="dxa"/>
            <w:gridSpan w:val="2"/>
          </w:tcPr>
          <w:p w:rsidR="00817641" w:rsidRPr="009B37D1" w:rsidRDefault="00817641" w:rsidP="00D43495">
            <w:pPr>
              <w:spacing w:after="0" w:line="240" w:lineRule="auto"/>
              <w:rPr>
                <w:rFonts w:ascii="Times New Roman" w:hAnsi="Times New Roman"/>
                <w:sz w:val="20"/>
                <w:szCs w:val="20"/>
              </w:rPr>
            </w:pPr>
          </w:p>
        </w:tc>
        <w:tc>
          <w:tcPr>
            <w:tcW w:w="630" w:type="dxa"/>
            <w:gridSpan w:val="2"/>
          </w:tcPr>
          <w:p w:rsidR="00817641" w:rsidRPr="009B37D1" w:rsidRDefault="00817641" w:rsidP="00D43495">
            <w:pPr>
              <w:spacing w:after="0" w:line="240" w:lineRule="auto"/>
              <w:rPr>
                <w:rFonts w:ascii="Times New Roman" w:hAnsi="Times New Roman"/>
                <w:sz w:val="20"/>
                <w:szCs w:val="20"/>
              </w:rPr>
            </w:pPr>
          </w:p>
        </w:tc>
        <w:tc>
          <w:tcPr>
            <w:tcW w:w="3803" w:type="dxa"/>
            <w:gridSpan w:val="2"/>
          </w:tcPr>
          <w:p w:rsidR="00817641" w:rsidRPr="009B37D1" w:rsidRDefault="0081764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8A3E01" w:rsidRPr="009B37D1" w:rsidRDefault="00F12380"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construction activity a linear project (e.g., pipeline or utility line installation) that does not result in the installation of </w:t>
            </w:r>
            <w:r w:rsidR="00836A64" w:rsidRPr="00E751BD">
              <w:rPr>
                <w:rFonts w:ascii="Times New Roman" w:hAnsi="Times New Roman"/>
                <w:sz w:val="20"/>
                <w:szCs w:val="20"/>
              </w:rPr>
              <w:t>additional</w:t>
            </w:r>
            <w:r w:rsidR="00836A64" w:rsidRPr="009B37D1">
              <w:rPr>
                <w:rFonts w:ascii="Times New Roman" w:hAnsi="Times New Roman"/>
                <w:sz w:val="20"/>
                <w:szCs w:val="20"/>
              </w:rPr>
              <w:t xml:space="preserve"> </w:t>
            </w:r>
            <w:r w:rsidRPr="009B37D1">
              <w:rPr>
                <w:rFonts w:ascii="Times New Roman" w:hAnsi="Times New Roman"/>
                <w:sz w:val="20"/>
                <w:szCs w:val="20"/>
              </w:rPr>
              <w:t xml:space="preserve">impervious surface?  </w:t>
            </w:r>
            <w:r w:rsidRPr="009B37D1">
              <w:rPr>
                <w:rFonts w:ascii="Times New Roman" w:hAnsi="Times New Roman"/>
                <w:i/>
                <w:sz w:val="20"/>
                <w:szCs w:val="20"/>
              </w:rPr>
              <w:t xml:space="preserve">NOTE: </w:t>
            </w:r>
            <w:r w:rsidR="0054390F" w:rsidRPr="009B37D1">
              <w:rPr>
                <w:rFonts w:ascii="Times New Roman" w:hAnsi="Times New Roman"/>
                <w:i/>
                <w:sz w:val="20"/>
                <w:szCs w:val="20"/>
              </w:rPr>
              <w:t>If yes</w:t>
            </w:r>
            <w:r w:rsidR="005E3C3B" w:rsidRPr="009B37D1">
              <w:rPr>
                <w:rFonts w:ascii="Times New Roman" w:hAnsi="Times New Roman"/>
                <w:i/>
                <w:sz w:val="20"/>
                <w:szCs w:val="20"/>
              </w:rPr>
              <w:t>, then</w:t>
            </w:r>
            <w:r w:rsidR="0054390F" w:rsidRPr="009B37D1">
              <w:rPr>
                <w:rFonts w:ascii="Times New Roman" w:hAnsi="Times New Roman"/>
                <w:i/>
                <w:sz w:val="20"/>
                <w:szCs w:val="20"/>
              </w:rPr>
              <w:t xml:space="preserve"> </w:t>
            </w:r>
            <w:r w:rsidRPr="009B37D1">
              <w:rPr>
                <w:rFonts w:ascii="Times New Roman" w:hAnsi="Times New Roman"/>
                <w:i/>
                <w:sz w:val="20"/>
                <w:szCs w:val="20"/>
              </w:rPr>
              <w:t>the installation of structural post-construction BMPs</w:t>
            </w:r>
            <w:r w:rsidR="00DF3E02" w:rsidRPr="009B37D1">
              <w:rPr>
                <w:rFonts w:ascii="Times New Roman" w:hAnsi="Times New Roman"/>
                <w:i/>
                <w:sz w:val="20"/>
                <w:szCs w:val="20"/>
              </w:rPr>
              <w:t xml:space="preserve"> is not required</w:t>
            </w:r>
            <w:r w:rsidRPr="009B37D1">
              <w:rPr>
                <w:rFonts w:ascii="Times New Roman" w:hAnsi="Times New Roman"/>
                <w:i/>
                <w:sz w:val="20"/>
                <w:szCs w:val="20"/>
              </w:rPr>
              <w:t>.</w:t>
            </w:r>
          </w:p>
        </w:tc>
        <w:tc>
          <w:tcPr>
            <w:tcW w:w="361" w:type="dxa"/>
          </w:tcPr>
          <w:p w:rsidR="008A3E01" w:rsidRPr="009B37D1" w:rsidRDefault="008A3E01" w:rsidP="00D43495">
            <w:pPr>
              <w:spacing w:after="0" w:line="240" w:lineRule="auto"/>
              <w:rPr>
                <w:rFonts w:ascii="Times New Roman" w:hAnsi="Times New Roman"/>
                <w:sz w:val="20"/>
                <w:szCs w:val="20"/>
              </w:rPr>
            </w:pPr>
          </w:p>
        </w:tc>
        <w:tc>
          <w:tcPr>
            <w:tcW w:w="360" w:type="dxa"/>
            <w:gridSpan w:val="2"/>
          </w:tcPr>
          <w:p w:rsidR="008A3E01" w:rsidRPr="009B37D1" w:rsidRDefault="008A3E01" w:rsidP="00D43495">
            <w:pPr>
              <w:spacing w:after="0" w:line="240" w:lineRule="auto"/>
              <w:rPr>
                <w:rFonts w:ascii="Times New Roman" w:hAnsi="Times New Roman"/>
                <w:sz w:val="20"/>
                <w:szCs w:val="20"/>
              </w:rPr>
            </w:pPr>
          </w:p>
        </w:tc>
        <w:tc>
          <w:tcPr>
            <w:tcW w:w="630" w:type="dxa"/>
            <w:gridSpan w:val="2"/>
          </w:tcPr>
          <w:p w:rsidR="008A3E01" w:rsidRPr="009B37D1" w:rsidRDefault="008A3E01" w:rsidP="00D43495">
            <w:pPr>
              <w:spacing w:after="0" w:line="240" w:lineRule="auto"/>
              <w:rPr>
                <w:rFonts w:ascii="Times New Roman" w:hAnsi="Times New Roman"/>
                <w:sz w:val="20"/>
                <w:szCs w:val="20"/>
              </w:rPr>
            </w:pPr>
          </w:p>
        </w:tc>
        <w:tc>
          <w:tcPr>
            <w:tcW w:w="3803" w:type="dxa"/>
            <w:gridSpan w:val="2"/>
          </w:tcPr>
          <w:p w:rsidR="008A3E01" w:rsidRPr="009B37D1" w:rsidRDefault="008A3E0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Maintenance Plans</w:t>
            </w:r>
          </w:p>
        </w:tc>
        <w:tc>
          <w:tcPr>
            <w:tcW w:w="361" w:type="dxa"/>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Y</w:t>
            </w:r>
          </w:p>
        </w:tc>
        <w:tc>
          <w:tcPr>
            <w:tcW w:w="360"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N/A</w:t>
            </w:r>
          </w:p>
        </w:tc>
        <w:tc>
          <w:tcPr>
            <w:tcW w:w="3803"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F12380" w:rsidRPr="009B37D1" w:rsidRDefault="00F12380" w:rsidP="00D43495">
            <w:pPr>
              <w:spacing w:after="0" w:line="240" w:lineRule="auto"/>
              <w:rPr>
                <w:rFonts w:ascii="Times New Roman" w:hAnsi="Times New Roman"/>
                <w:sz w:val="20"/>
                <w:szCs w:val="20"/>
              </w:rPr>
            </w:pPr>
            <w:r w:rsidRPr="009B37D1">
              <w:rPr>
                <w:rFonts w:ascii="Times New Roman" w:hAnsi="Times New Roman"/>
                <w:sz w:val="20"/>
                <w:szCs w:val="20"/>
              </w:rPr>
              <w:t xml:space="preserve">Has a long-term maintenance plan been developed or included in the SWP3 for maintenance of the structural post-construction BMP?  </w:t>
            </w:r>
            <w:r w:rsidRPr="009B37D1">
              <w:rPr>
                <w:rFonts w:ascii="Times New Roman" w:hAnsi="Times New Roman"/>
                <w:i/>
                <w:sz w:val="20"/>
                <w:szCs w:val="20"/>
              </w:rPr>
              <w:lastRenderedPageBreak/>
              <w:t xml:space="preserve">NOTE: The long-term maintenance plan must be developed and provided to the post-construction site operator.  </w:t>
            </w:r>
          </w:p>
        </w:tc>
        <w:tc>
          <w:tcPr>
            <w:tcW w:w="361" w:type="dxa"/>
          </w:tcPr>
          <w:p w:rsidR="00F12380" w:rsidRPr="009B37D1" w:rsidRDefault="00F12380" w:rsidP="00D43495">
            <w:pPr>
              <w:spacing w:after="0" w:line="240" w:lineRule="auto"/>
              <w:rPr>
                <w:rFonts w:ascii="Times New Roman" w:hAnsi="Times New Roman"/>
                <w:sz w:val="20"/>
                <w:szCs w:val="20"/>
              </w:rPr>
            </w:pPr>
          </w:p>
        </w:tc>
        <w:tc>
          <w:tcPr>
            <w:tcW w:w="360" w:type="dxa"/>
            <w:gridSpan w:val="2"/>
          </w:tcPr>
          <w:p w:rsidR="00F12380" w:rsidRPr="009B37D1" w:rsidRDefault="00F12380" w:rsidP="00D43495">
            <w:pPr>
              <w:spacing w:after="0" w:line="240" w:lineRule="auto"/>
              <w:rPr>
                <w:rFonts w:ascii="Times New Roman" w:hAnsi="Times New Roman"/>
                <w:sz w:val="20"/>
                <w:szCs w:val="20"/>
              </w:rPr>
            </w:pPr>
          </w:p>
        </w:tc>
        <w:tc>
          <w:tcPr>
            <w:tcW w:w="630" w:type="dxa"/>
            <w:gridSpan w:val="2"/>
          </w:tcPr>
          <w:p w:rsidR="00F12380" w:rsidRPr="009B37D1" w:rsidRDefault="00F12380" w:rsidP="00D43495">
            <w:pPr>
              <w:spacing w:after="0" w:line="240" w:lineRule="auto"/>
              <w:rPr>
                <w:rFonts w:ascii="Times New Roman" w:hAnsi="Times New Roman"/>
                <w:sz w:val="20"/>
                <w:szCs w:val="20"/>
              </w:rPr>
            </w:pPr>
          </w:p>
        </w:tc>
        <w:tc>
          <w:tcPr>
            <w:tcW w:w="3803" w:type="dxa"/>
            <w:gridSpan w:val="2"/>
          </w:tcPr>
          <w:p w:rsidR="00F12380" w:rsidRPr="009B37D1" w:rsidRDefault="00F12380"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8A3E01" w:rsidRPr="00E751BD" w:rsidRDefault="00F12380" w:rsidP="00D43495">
            <w:pPr>
              <w:spacing w:after="0" w:line="240" w:lineRule="auto"/>
              <w:rPr>
                <w:rFonts w:ascii="Times New Roman" w:hAnsi="Times New Roman"/>
                <w:b/>
                <w:sz w:val="20"/>
                <w:szCs w:val="20"/>
              </w:rPr>
            </w:pPr>
            <w:r w:rsidRPr="00E751BD">
              <w:rPr>
                <w:rFonts w:ascii="Times New Roman" w:hAnsi="Times New Roman"/>
                <w:b/>
                <w:sz w:val="20"/>
                <w:szCs w:val="20"/>
              </w:rPr>
              <w:t xml:space="preserve">Does the long-term maintenance plan include the </w:t>
            </w:r>
            <w:r w:rsidR="00164841" w:rsidRPr="00E751BD">
              <w:rPr>
                <w:rFonts w:ascii="Times New Roman" w:hAnsi="Times New Roman"/>
                <w:b/>
                <w:sz w:val="20"/>
                <w:szCs w:val="20"/>
              </w:rPr>
              <w:t>following?</w:t>
            </w:r>
          </w:p>
        </w:tc>
        <w:tc>
          <w:tcPr>
            <w:tcW w:w="361" w:type="dxa"/>
          </w:tcPr>
          <w:p w:rsidR="008A3E01" w:rsidRPr="009B37D1" w:rsidRDefault="008A3E01" w:rsidP="00D43495">
            <w:pPr>
              <w:spacing w:after="0" w:line="240" w:lineRule="auto"/>
              <w:rPr>
                <w:rFonts w:ascii="Times New Roman" w:hAnsi="Times New Roman"/>
                <w:sz w:val="20"/>
                <w:szCs w:val="20"/>
              </w:rPr>
            </w:pPr>
          </w:p>
        </w:tc>
        <w:tc>
          <w:tcPr>
            <w:tcW w:w="360" w:type="dxa"/>
            <w:gridSpan w:val="2"/>
          </w:tcPr>
          <w:p w:rsidR="008A3E01" w:rsidRPr="009B37D1" w:rsidRDefault="008A3E01" w:rsidP="00D43495">
            <w:pPr>
              <w:spacing w:after="0" w:line="240" w:lineRule="auto"/>
              <w:rPr>
                <w:rFonts w:ascii="Times New Roman" w:hAnsi="Times New Roman"/>
                <w:sz w:val="20"/>
                <w:szCs w:val="20"/>
              </w:rPr>
            </w:pPr>
          </w:p>
        </w:tc>
        <w:tc>
          <w:tcPr>
            <w:tcW w:w="630" w:type="dxa"/>
            <w:gridSpan w:val="2"/>
          </w:tcPr>
          <w:p w:rsidR="008A3E01" w:rsidRPr="009B37D1" w:rsidRDefault="008A3E01" w:rsidP="00D43495">
            <w:pPr>
              <w:spacing w:after="0" w:line="240" w:lineRule="auto"/>
              <w:rPr>
                <w:rFonts w:ascii="Times New Roman" w:hAnsi="Times New Roman"/>
                <w:sz w:val="20"/>
                <w:szCs w:val="20"/>
              </w:rPr>
            </w:pPr>
          </w:p>
        </w:tc>
        <w:tc>
          <w:tcPr>
            <w:tcW w:w="3803" w:type="dxa"/>
            <w:gridSpan w:val="2"/>
          </w:tcPr>
          <w:p w:rsidR="008A3E01" w:rsidRPr="009B37D1" w:rsidRDefault="008A3E0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(1)  a</w:t>
            </w:r>
            <w:r w:rsidR="0090633E" w:rsidRPr="00E751BD">
              <w:rPr>
                <w:rFonts w:ascii="Times New Roman" w:hAnsi="Times New Roman"/>
                <w:sz w:val="20"/>
                <w:szCs w:val="20"/>
              </w:rPr>
              <w:t>n</w:t>
            </w:r>
            <w:r w:rsidRPr="00E751BD">
              <w:rPr>
                <w:rFonts w:ascii="Times New Roman" w:hAnsi="Times New Roman"/>
                <w:sz w:val="20"/>
                <w:szCs w:val="20"/>
              </w:rPr>
              <w:t xml:space="preserve"> entity </w:t>
            </w:r>
            <w:r w:rsidR="0090633E" w:rsidRPr="00E751BD">
              <w:rPr>
                <w:rFonts w:ascii="Times New Roman" w:hAnsi="Times New Roman"/>
                <w:sz w:val="20"/>
                <w:szCs w:val="20"/>
              </w:rPr>
              <w:t>designated</w:t>
            </w:r>
            <w:r w:rsidR="006E4D35" w:rsidRPr="00E751BD">
              <w:rPr>
                <w:rFonts w:ascii="Times New Roman" w:hAnsi="Times New Roman"/>
                <w:sz w:val="20"/>
                <w:szCs w:val="20"/>
              </w:rPr>
              <w:t xml:space="preserve"> </w:t>
            </w:r>
            <w:r w:rsidRPr="00E751BD">
              <w:rPr>
                <w:rFonts w:ascii="Times New Roman" w:hAnsi="Times New Roman"/>
                <w:sz w:val="20"/>
                <w:szCs w:val="20"/>
              </w:rPr>
              <w:t>for storm water inspection and maintenance responsibilities?</w:t>
            </w:r>
          </w:p>
        </w:tc>
        <w:tc>
          <w:tcPr>
            <w:tcW w:w="361" w:type="dxa"/>
          </w:tcPr>
          <w:p w:rsidR="00F8125E" w:rsidRPr="00E751BD" w:rsidRDefault="00F8125E" w:rsidP="0045065E">
            <w:pPr>
              <w:spacing w:after="0" w:line="240" w:lineRule="auto"/>
              <w:rPr>
                <w:rFonts w:ascii="Times New Roman" w:hAnsi="Times New Roman"/>
                <w:b/>
              </w:rPr>
            </w:pPr>
          </w:p>
        </w:tc>
        <w:tc>
          <w:tcPr>
            <w:tcW w:w="360" w:type="dxa"/>
            <w:gridSpan w:val="2"/>
          </w:tcPr>
          <w:p w:rsidR="00F8125E" w:rsidRPr="00E751BD" w:rsidRDefault="00F8125E" w:rsidP="0045065E">
            <w:pPr>
              <w:spacing w:after="0" w:line="240" w:lineRule="auto"/>
              <w:rPr>
                <w:rFonts w:ascii="Times New Roman" w:hAnsi="Times New Roman"/>
                <w:b/>
              </w:rPr>
            </w:pPr>
          </w:p>
        </w:tc>
        <w:tc>
          <w:tcPr>
            <w:tcW w:w="630" w:type="dxa"/>
            <w:gridSpan w:val="2"/>
          </w:tcPr>
          <w:p w:rsidR="00F8125E" w:rsidRPr="00E751BD" w:rsidRDefault="00F8125E" w:rsidP="0045065E">
            <w:pPr>
              <w:spacing w:after="0" w:line="240" w:lineRule="auto"/>
              <w:rPr>
                <w:rFonts w:ascii="Times New Roman" w:hAnsi="Times New Roman"/>
                <w:b/>
              </w:rPr>
            </w:pPr>
          </w:p>
        </w:tc>
        <w:tc>
          <w:tcPr>
            <w:tcW w:w="3803" w:type="dxa"/>
            <w:gridSpan w:val="2"/>
          </w:tcPr>
          <w:p w:rsidR="00F8125E" w:rsidRPr="00E751BD" w:rsidRDefault="00F8125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F12380"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(2)  the routine and non-routine maintenance tasks to be undertaken?</w:t>
            </w:r>
          </w:p>
        </w:tc>
        <w:tc>
          <w:tcPr>
            <w:tcW w:w="361" w:type="dxa"/>
          </w:tcPr>
          <w:p w:rsidR="00F12380" w:rsidRPr="00E751BD" w:rsidRDefault="00F12380" w:rsidP="0045065E">
            <w:pPr>
              <w:spacing w:after="0" w:line="240" w:lineRule="auto"/>
              <w:rPr>
                <w:rFonts w:ascii="Times New Roman" w:hAnsi="Times New Roman"/>
                <w:b/>
              </w:rPr>
            </w:pPr>
          </w:p>
        </w:tc>
        <w:tc>
          <w:tcPr>
            <w:tcW w:w="360" w:type="dxa"/>
            <w:gridSpan w:val="2"/>
          </w:tcPr>
          <w:p w:rsidR="00F12380" w:rsidRPr="00E751BD" w:rsidRDefault="00F12380" w:rsidP="0045065E">
            <w:pPr>
              <w:spacing w:after="0" w:line="240" w:lineRule="auto"/>
              <w:rPr>
                <w:rFonts w:ascii="Times New Roman" w:hAnsi="Times New Roman"/>
                <w:b/>
              </w:rPr>
            </w:pPr>
          </w:p>
        </w:tc>
        <w:tc>
          <w:tcPr>
            <w:tcW w:w="630" w:type="dxa"/>
            <w:gridSpan w:val="2"/>
          </w:tcPr>
          <w:p w:rsidR="00F12380" w:rsidRPr="00E751BD" w:rsidRDefault="00F12380" w:rsidP="0045065E">
            <w:pPr>
              <w:spacing w:after="0" w:line="240" w:lineRule="auto"/>
              <w:rPr>
                <w:rFonts w:ascii="Times New Roman" w:hAnsi="Times New Roman"/>
                <w:b/>
              </w:rPr>
            </w:pPr>
          </w:p>
        </w:tc>
        <w:tc>
          <w:tcPr>
            <w:tcW w:w="3803" w:type="dxa"/>
            <w:gridSpan w:val="2"/>
          </w:tcPr>
          <w:p w:rsidR="00F12380" w:rsidRPr="00E751BD" w:rsidRDefault="00F12380"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(3)  a schedule for inspection and maintenance?</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(4)  any necessary legally binding maintenance easements and agreements?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 xml:space="preserve">(5)  construction drawings or excerpts showing the </w:t>
            </w:r>
            <w:r w:rsidR="00C85E56" w:rsidRPr="00E751BD">
              <w:rPr>
                <w:rFonts w:ascii="Times New Roman" w:hAnsi="Times New Roman"/>
                <w:sz w:val="20"/>
                <w:szCs w:val="20"/>
              </w:rPr>
              <w:t xml:space="preserve">facility </w:t>
            </w:r>
            <w:r w:rsidRPr="00E751BD">
              <w:rPr>
                <w:rFonts w:ascii="Times New Roman" w:hAnsi="Times New Roman"/>
                <w:sz w:val="20"/>
                <w:szCs w:val="20"/>
              </w:rPr>
              <w:t>plan view</w:t>
            </w:r>
            <w:r w:rsidR="00C85E56" w:rsidRPr="00E751BD">
              <w:rPr>
                <w:rFonts w:ascii="Times New Roman" w:hAnsi="Times New Roman"/>
                <w:sz w:val="20"/>
                <w:szCs w:val="20"/>
              </w:rPr>
              <w:t xml:space="preserve"> and </w:t>
            </w:r>
            <w:r w:rsidRPr="00E751BD">
              <w:rPr>
                <w:rFonts w:ascii="Times New Roman" w:hAnsi="Times New Roman"/>
                <w:sz w:val="20"/>
                <w:szCs w:val="20"/>
              </w:rPr>
              <w:t>profile</w:t>
            </w:r>
            <w:r w:rsidR="00C85E56" w:rsidRPr="00E751BD">
              <w:rPr>
                <w:rFonts w:ascii="Times New Roman" w:hAnsi="Times New Roman"/>
                <w:sz w:val="20"/>
                <w:szCs w:val="20"/>
              </w:rPr>
              <w:t xml:space="preserve">, as well as </w:t>
            </w:r>
            <w:r w:rsidRPr="00E751BD">
              <w:rPr>
                <w:rFonts w:ascii="Times New Roman" w:hAnsi="Times New Roman"/>
                <w:sz w:val="20"/>
                <w:szCs w:val="20"/>
              </w:rPr>
              <w:t>details of the outlet(s)?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(6)  a map showing all access and maintenance easements?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(7)  a description of how pollutants will be removed and disposed of?</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C85E56" w:rsidP="00D43495">
            <w:pPr>
              <w:spacing w:after="0" w:line="240" w:lineRule="auto"/>
              <w:rPr>
                <w:rFonts w:ascii="Times New Roman" w:hAnsi="Times New Roman"/>
                <w:sz w:val="20"/>
                <w:szCs w:val="20"/>
              </w:rPr>
            </w:pPr>
            <w:r w:rsidRPr="00E751BD">
              <w:rPr>
                <w:rFonts w:ascii="Times New Roman" w:hAnsi="Times New Roman"/>
                <w:sz w:val="20"/>
                <w:szCs w:val="20"/>
              </w:rPr>
              <w:t>Does</w:t>
            </w:r>
            <w:r w:rsidR="00F8125E" w:rsidRPr="00E751BD">
              <w:rPr>
                <w:rFonts w:ascii="Times New Roman" w:hAnsi="Times New Roman"/>
                <w:sz w:val="20"/>
                <w:szCs w:val="20"/>
              </w:rPr>
              <w:t xml:space="preserve"> the SWP3 include a structural post-construction BMP </w:t>
            </w:r>
            <w:r w:rsidR="00836A64" w:rsidRPr="00E751BD">
              <w:rPr>
                <w:rFonts w:ascii="Times New Roman" w:hAnsi="Times New Roman"/>
                <w:sz w:val="20"/>
                <w:szCs w:val="20"/>
              </w:rPr>
              <w:t>designed to release the water quality</w:t>
            </w:r>
            <w:r w:rsidR="00F8125E" w:rsidRPr="00E751BD">
              <w:rPr>
                <w:rFonts w:ascii="Times New Roman" w:hAnsi="Times New Roman"/>
                <w:sz w:val="20"/>
                <w:szCs w:val="20"/>
              </w:rPr>
              <w:t xml:space="preserve"> volume </w:t>
            </w:r>
            <w:r w:rsidR="00836A64" w:rsidRPr="00E751BD">
              <w:rPr>
                <w:rFonts w:ascii="Times New Roman" w:hAnsi="Times New Roman"/>
                <w:sz w:val="20"/>
                <w:szCs w:val="20"/>
              </w:rPr>
              <w:t>over a 24-hour to 48-hour time period</w:t>
            </w:r>
            <w:r w:rsidR="00F8125E"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4E50EE" w:rsidRPr="009B37D1" w:rsidRDefault="004E50EE" w:rsidP="004E50EE">
            <w:pPr>
              <w:spacing w:after="0" w:line="240" w:lineRule="auto"/>
              <w:rPr>
                <w:rFonts w:ascii="Times New Roman" w:hAnsi="Times New Roman"/>
                <w:b/>
                <w:sz w:val="20"/>
                <w:szCs w:val="20"/>
              </w:rPr>
            </w:pPr>
            <w:r w:rsidRPr="009B37D1">
              <w:rPr>
                <w:rFonts w:ascii="Times New Roman" w:hAnsi="Times New Roman"/>
                <w:b/>
                <w:sz w:val="20"/>
                <w:szCs w:val="20"/>
              </w:rPr>
              <w:t>Calculation of Water Quality Volume (</w:t>
            </w:r>
            <w:proofErr w:type="spellStart"/>
            <w:r w:rsidRPr="009B37D1">
              <w:rPr>
                <w:rFonts w:ascii="Times New Roman" w:hAnsi="Times New Roman"/>
                <w:b/>
                <w:sz w:val="20"/>
                <w:szCs w:val="20"/>
              </w:rPr>
              <w:t>WQv</w:t>
            </w:r>
            <w:proofErr w:type="spellEnd"/>
            <w:r w:rsidRPr="009B37D1">
              <w:rPr>
                <w:rFonts w:ascii="Times New Roman" w:hAnsi="Times New Roman"/>
                <w:b/>
                <w:sz w:val="20"/>
                <w:szCs w:val="20"/>
              </w:rPr>
              <w:t>)</w:t>
            </w:r>
          </w:p>
        </w:tc>
        <w:tc>
          <w:tcPr>
            <w:tcW w:w="361" w:type="dxa"/>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Y</w:t>
            </w:r>
          </w:p>
        </w:tc>
        <w:tc>
          <w:tcPr>
            <w:tcW w:w="360"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N/A</w:t>
            </w:r>
          </w:p>
        </w:tc>
        <w:tc>
          <w:tcPr>
            <w:tcW w:w="3803"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6E4D35" w:rsidRPr="00E751BD" w:rsidRDefault="006E4D35" w:rsidP="00D43495">
            <w:pPr>
              <w:spacing w:after="0" w:line="240" w:lineRule="auto"/>
              <w:rPr>
                <w:rFonts w:ascii="Times New Roman" w:hAnsi="Times New Roman"/>
                <w:sz w:val="20"/>
                <w:szCs w:val="20"/>
              </w:rPr>
            </w:pPr>
            <w:r w:rsidRPr="00E751BD">
              <w:rPr>
                <w:rFonts w:ascii="Times New Roman" w:hAnsi="Times New Roman"/>
                <w:sz w:val="20"/>
                <w:szCs w:val="20"/>
              </w:rPr>
              <w:t xml:space="preserve">Is the calculation of the </w:t>
            </w:r>
            <w:proofErr w:type="spellStart"/>
            <w:proofErr w:type="gramStart"/>
            <w:r w:rsidR="00FF6575" w:rsidRPr="00E751BD">
              <w:rPr>
                <w:rFonts w:ascii="Times New Roman" w:hAnsi="Times New Roman"/>
                <w:sz w:val="20"/>
                <w:szCs w:val="20"/>
              </w:rPr>
              <w:t>WQv,</w:t>
            </w:r>
            <w:r w:rsidR="0086160F" w:rsidRPr="00E751BD">
              <w:rPr>
                <w:rFonts w:ascii="Times New Roman" w:hAnsi="Times New Roman"/>
                <w:sz w:val="20"/>
                <w:szCs w:val="20"/>
              </w:rPr>
              <w:t>shown</w:t>
            </w:r>
            <w:proofErr w:type="spellEnd"/>
            <w:proofErr w:type="gramEnd"/>
            <w:r w:rsidRPr="00E751BD">
              <w:rPr>
                <w:rFonts w:ascii="Times New Roman" w:hAnsi="Times New Roman"/>
                <w:sz w:val="20"/>
                <w:szCs w:val="20"/>
              </w:rPr>
              <w:t>?</w:t>
            </w:r>
          </w:p>
          <w:p w:rsidR="00F8125E" w:rsidRPr="00E751BD" w:rsidRDefault="006E4D35" w:rsidP="00D43495">
            <w:pPr>
              <w:spacing w:after="0" w:line="240" w:lineRule="auto"/>
              <w:rPr>
                <w:rFonts w:ascii="Times New Roman" w:hAnsi="Times New Roman"/>
                <w:sz w:val="20"/>
                <w:szCs w:val="20"/>
              </w:rPr>
            </w:pPr>
            <w:r w:rsidRPr="00E751BD">
              <w:rPr>
                <w:rFonts w:ascii="Times New Roman" w:hAnsi="Times New Roman"/>
                <w:sz w:val="20"/>
                <w:szCs w:val="20"/>
              </w:rPr>
              <w:t>W</w:t>
            </w:r>
            <w:r w:rsidR="0086160F" w:rsidRPr="00E751BD">
              <w:rPr>
                <w:rFonts w:ascii="Times New Roman" w:hAnsi="Times New Roman"/>
                <w:sz w:val="20"/>
                <w:szCs w:val="20"/>
              </w:rPr>
              <w:t xml:space="preserve">ith </w:t>
            </w:r>
            <w:r w:rsidR="00FF6575" w:rsidRPr="00E751BD">
              <w:rPr>
                <w:rFonts w:ascii="Times New Roman" w:hAnsi="Times New Roman"/>
                <w:sz w:val="20"/>
                <w:szCs w:val="20"/>
              </w:rPr>
              <w:t>correct values used for</w:t>
            </w:r>
            <w:r w:rsidR="0086160F" w:rsidRPr="00E751BD">
              <w:rPr>
                <w:rFonts w:ascii="Times New Roman" w:hAnsi="Times New Roman"/>
                <w:sz w:val="20"/>
                <w:szCs w:val="20"/>
              </w:rPr>
              <w:t xml:space="preserve"> the following</w:t>
            </w:r>
            <w:r w:rsidR="00FF6575"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runoff coefficient (</w:t>
            </w:r>
            <w:proofErr w:type="spellStart"/>
            <w:r w:rsidR="004E50EE" w:rsidRPr="00E751BD">
              <w:rPr>
                <w:rFonts w:ascii="Times New Roman" w:hAnsi="Times New Roman"/>
                <w:sz w:val="20"/>
                <w:szCs w:val="20"/>
              </w:rPr>
              <w:t>Rv</w:t>
            </w:r>
            <w:proofErr w:type="spellEnd"/>
            <w:r w:rsidRPr="009B37D1">
              <w:rPr>
                <w:rFonts w:ascii="Times New Roman" w:hAnsi="Times New Roman"/>
                <w:sz w:val="20"/>
                <w:szCs w:val="20"/>
              </w:rPr>
              <w:t>)</w:t>
            </w:r>
            <w:r w:rsidR="00FB5019" w:rsidRPr="009B37D1">
              <w:rPr>
                <w:rFonts w:ascii="Times New Roman" w:hAnsi="Times New Roman"/>
                <w:sz w:val="20"/>
                <w:szCs w:val="20"/>
              </w:rPr>
              <w:t xml:space="preserve">, </w:t>
            </w:r>
            <w:r w:rsidR="00FB5019" w:rsidRPr="00E751BD">
              <w:rPr>
                <w:rFonts w:ascii="Times New Roman" w:hAnsi="Times New Roman"/>
                <w:sz w:val="20"/>
                <w:szCs w:val="20"/>
              </w:rPr>
              <w:t xml:space="preserve">where </w:t>
            </w:r>
            <w:proofErr w:type="spellStart"/>
            <w:r w:rsidR="00FB5019" w:rsidRPr="00E751BD">
              <w:rPr>
                <w:rFonts w:ascii="Times New Roman" w:hAnsi="Times New Roman"/>
                <w:sz w:val="20"/>
                <w:szCs w:val="20"/>
              </w:rPr>
              <w:t>Rv</w:t>
            </w:r>
            <w:proofErr w:type="spellEnd"/>
            <w:r w:rsidR="00FB5019" w:rsidRPr="00E751BD">
              <w:rPr>
                <w:rFonts w:ascii="Times New Roman" w:hAnsi="Times New Roman"/>
                <w:sz w:val="20"/>
                <w:szCs w:val="20"/>
              </w:rPr>
              <w:t xml:space="preserve"> = 0.05 + 0.9i</w:t>
            </w:r>
          </w:p>
          <w:p w:rsidR="00B96A93" w:rsidRPr="00E751BD" w:rsidRDefault="00B96A93" w:rsidP="00B96A93">
            <w:pPr>
              <w:spacing w:after="0" w:line="240" w:lineRule="auto"/>
              <w:ind w:left="720"/>
              <w:rPr>
                <w:rFonts w:ascii="Times New Roman" w:hAnsi="Times New Roman"/>
                <w:sz w:val="20"/>
                <w:szCs w:val="20"/>
              </w:rPr>
            </w:pPr>
            <w:r w:rsidRPr="00E751BD">
              <w:rPr>
                <w:rFonts w:ascii="Times New Roman" w:hAnsi="Times New Roman"/>
                <w:sz w:val="20"/>
                <w:szCs w:val="20"/>
              </w:rPr>
              <w:t>i = ratio of impervious surface</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 xml:space="preserve">precipitation depth (P = </w:t>
            </w:r>
            <w:r w:rsidRPr="00E751BD">
              <w:rPr>
                <w:rFonts w:ascii="Times New Roman" w:hAnsi="Times New Roman"/>
                <w:sz w:val="20"/>
                <w:szCs w:val="20"/>
              </w:rPr>
              <w:t>0.</w:t>
            </w:r>
            <w:r w:rsidR="004E50EE" w:rsidRPr="00E751BD">
              <w:rPr>
                <w:rFonts w:ascii="Times New Roman" w:hAnsi="Times New Roman"/>
                <w:sz w:val="20"/>
                <w:szCs w:val="20"/>
              </w:rPr>
              <w:t>9</w:t>
            </w:r>
            <w:r w:rsidR="006E4D35" w:rsidRPr="009B37D1">
              <w:rPr>
                <w:rFonts w:ascii="Times New Roman" w:hAnsi="Times New Roman"/>
                <w:sz w:val="20"/>
                <w:szCs w:val="20"/>
              </w:rPr>
              <w:t xml:space="preserve"> </w:t>
            </w:r>
            <w:r w:rsidRPr="009B37D1">
              <w:rPr>
                <w:rFonts w:ascii="Times New Roman" w:hAnsi="Times New Roman"/>
                <w:sz w:val="20"/>
                <w:szCs w:val="20"/>
              </w:rPr>
              <w:t>inches)?</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and the drainage area (A) to the BMP?</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FF6575" w:rsidP="00D43495">
            <w:pPr>
              <w:spacing w:after="0" w:line="240" w:lineRule="auto"/>
              <w:rPr>
                <w:rFonts w:ascii="Times New Roman" w:hAnsi="Times New Roman"/>
                <w:sz w:val="20"/>
                <w:szCs w:val="20"/>
              </w:rPr>
            </w:pPr>
            <w:r w:rsidRPr="00E751BD">
              <w:rPr>
                <w:rFonts w:ascii="Times New Roman" w:hAnsi="Times New Roman"/>
                <w:sz w:val="20"/>
                <w:szCs w:val="20"/>
              </w:rPr>
              <w:t xml:space="preserve">If the structural post-construction BMP will be used for sediment storage, </w:t>
            </w:r>
            <w:r w:rsidR="00A72762" w:rsidRPr="00E751BD">
              <w:rPr>
                <w:rFonts w:ascii="Times New Roman" w:hAnsi="Times New Roman"/>
                <w:sz w:val="20"/>
                <w:szCs w:val="20"/>
              </w:rPr>
              <w:t>does it include a sediment accumulation volume of at least 20% of the</w:t>
            </w:r>
            <w:r w:rsidRPr="00E751BD">
              <w:rPr>
                <w:rFonts w:ascii="Times New Roman" w:hAnsi="Times New Roman"/>
                <w:sz w:val="20"/>
                <w:szCs w:val="20"/>
              </w:rPr>
              <w:t xml:space="preserv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B96A93" w:rsidRPr="00E751BD" w:rsidRDefault="00B96A93" w:rsidP="00D43495">
            <w:pPr>
              <w:spacing w:after="0" w:line="240" w:lineRule="auto"/>
              <w:rPr>
                <w:rFonts w:ascii="Times New Roman" w:hAnsi="Times New Roman"/>
                <w:sz w:val="20"/>
                <w:szCs w:val="20"/>
              </w:rPr>
            </w:pPr>
            <w:r w:rsidRPr="00E751BD">
              <w:rPr>
                <w:rFonts w:ascii="Times New Roman" w:hAnsi="Times New Roman"/>
                <w:sz w:val="20"/>
                <w:szCs w:val="20"/>
              </w:rPr>
              <w:t>If a regional storm water BMP will be used</w:t>
            </w:r>
            <w:r w:rsidR="005030D9" w:rsidRPr="00E751BD">
              <w:rPr>
                <w:rFonts w:ascii="Times New Roman" w:hAnsi="Times New Roman"/>
                <w:sz w:val="20"/>
                <w:szCs w:val="20"/>
              </w:rPr>
              <w:t xml:space="preserve"> to meet the post-construction requirements, does it:</w:t>
            </w:r>
          </w:p>
        </w:tc>
        <w:tc>
          <w:tcPr>
            <w:tcW w:w="361" w:type="dxa"/>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360"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630"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3803"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r>
      <w:tr w:rsidR="009B37D1" w:rsidRPr="009B37D1" w:rsidTr="009B37D1">
        <w:tblPrEx>
          <w:tblLook w:val="0620" w:firstRow="1" w:lastRow="0" w:firstColumn="0" w:lastColumn="0" w:noHBand="1" w:noVBand="1"/>
        </w:tblPrEx>
        <w:tc>
          <w:tcPr>
            <w:tcW w:w="5736" w:type="dxa"/>
            <w:gridSpan w:val="2"/>
          </w:tcPr>
          <w:p w:rsidR="005030D9" w:rsidRPr="00E751BD" w:rsidRDefault="005030D9" w:rsidP="00D43495">
            <w:pPr>
              <w:spacing w:after="0" w:line="240" w:lineRule="auto"/>
              <w:rPr>
                <w:rFonts w:ascii="Times New Roman" w:hAnsi="Times New Roman"/>
                <w:sz w:val="20"/>
                <w:szCs w:val="20"/>
              </w:rPr>
            </w:pPr>
            <w:r w:rsidRPr="00E751BD">
              <w:rPr>
                <w:rFonts w:ascii="Times New Roman" w:hAnsi="Times New Roman"/>
                <w:sz w:val="20"/>
                <w:szCs w:val="20"/>
              </w:rPr>
              <w:t xml:space="preserve">(1)  meet the design requirement for treating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w:t>
            </w:r>
          </w:p>
        </w:tc>
        <w:tc>
          <w:tcPr>
            <w:tcW w:w="361" w:type="dxa"/>
          </w:tcPr>
          <w:p w:rsidR="005030D9" w:rsidRPr="009B37D1" w:rsidRDefault="005030D9" w:rsidP="00D43495">
            <w:pPr>
              <w:spacing w:after="0" w:line="240" w:lineRule="auto"/>
              <w:rPr>
                <w:rFonts w:ascii="Times New Roman" w:hAnsi="Times New Roman"/>
                <w:sz w:val="20"/>
                <w:szCs w:val="20"/>
              </w:rPr>
            </w:pPr>
          </w:p>
        </w:tc>
        <w:tc>
          <w:tcPr>
            <w:tcW w:w="360" w:type="dxa"/>
            <w:gridSpan w:val="2"/>
          </w:tcPr>
          <w:p w:rsidR="005030D9" w:rsidRPr="009B37D1" w:rsidRDefault="005030D9" w:rsidP="00D43495">
            <w:pPr>
              <w:spacing w:after="0" w:line="240" w:lineRule="auto"/>
              <w:rPr>
                <w:rFonts w:ascii="Times New Roman" w:hAnsi="Times New Roman"/>
                <w:sz w:val="20"/>
                <w:szCs w:val="20"/>
              </w:rPr>
            </w:pPr>
          </w:p>
        </w:tc>
        <w:tc>
          <w:tcPr>
            <w:tcW w:w="630" w:type="dxa"/>
            <w:gridSpan w:val="2"/>
          </w:tcPr>
          <w:p w:rsidR="005030D9" w:rsidRPr="009B37D1" w:rsidRDefault="005030D9" w:rsidP="00D43495">
            <w:pPr>
              <w:spacing w:after="0" w:line="240" w:lineRule="auto"/>
              <w:rPr>
                <w:rFonts w:ascii="Times New Roman" w:hAnsi="Times New Roman"/>
                <w:sz w:val="20"/>
                <w:szCs w:val="20"/>
              </w:rPr>
            </w:pPr>
          </w:p>
        </w:tc>
        <w:tc>
          <w:tcPr>
            <w:tcW w:w="3803" w:type="dxa"/>
            <w:gridSpan w:val="2"/>
          </w:tcPr>
          <w:p w:rsidR="005030D9" w:rsidRPr="009B37D1" w:rsidRDefault="005030D9"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5030D9" w:rsidRPr="00E751BD" w:rsidRDefault="005030D9" w:rsidP="00D43495">
            <w:pPr>
              <w:spacing w:after="0" w:line="240" w:lineRule="auto"/>
              <w:rPr>
                <w:rFonts w:ascii="Times New Roman" w:hAnsi="Times New Roman"/>
                <w:sz w:val="20"/>
                <w:szCs w:val="20"/>
              </w:rPr>
            </w:pPr>
            <w:r w:rsidRPr="00E751BD">
              <w:rPr>
                <w:rFonts w:ascii="Times New Roman" w:hAnsi="Times New Roman"/>
                <w:sz w:val="20"/>
                <w:szCs w:val="20"/>
              </w:rPr>
              <w:t>(2)  have a legal agreement established with the BMP owner for long-term maintenance?</w:t>
            </w:r>
          </w:p>
        </w:tc>
        <w:tc>
          <w:tcPr>
            <w:tcW w:w="361" w:type="dxa"/>
          </w:tcPr>
          <w:p w:rsidR="005030D9" w:rsidRPr="009B37D1" w:rsidRDefault="005030D9" w:rsidP="00D43495">
            <w:pPr>
              <w:spacing w:after="0" w:line="240" w:lineRule="auto"/>
              <w:rPr>
                <w:rFonts w:ascii="Times New Roman" w:hAnsi="Times New Roman"/>
                <w:sz w:val="20"/>
                <w:szCs w:val="20"/>
              </w:rPr>
            </w:pPr>
          </w:p>
        </w:tc>
        <w:tc>
          <w:tcPr>
            <w:tcW w:w="360" w:type="dxa"/>
            <w:gridSpan w:val="2"/>
          </w:tcPr>
          <w:p w:rsidR="005030D9" w:rsidRPr="009B37D1" w:rsidRDefault="005030D9" w:rsidP="00D43495">
            <w:pPr>
              <w:spacing w:after="0" w:line="240" w:lineRule="auto"/>
              <w:rPr>
                <w:rFonts w:ascii="Times New Roman" w:hAnsi="Times New Roman"/>
                <w:sz w:val="20"/>
                <w:szCs w:val="20"/>
              </w:rPr>
            </w:pPr>
          </w:p>
        </w:tc>
        <w:tc>
          <w:tcPr>
            <w:tcW w:w="630" w:type="dxa"/>
            <w:gridSpan w:val="2"/>
          </w:tcPr>
          <w:p w:rsidR="005030D9" w:rsidRPr="009B37D1" w:rsidRDefault="005030D9" w:rsidP="00D43495">
            <w:pPr>
              <w:spacing w:after="0" w:line="240" w:lineRule="auto"/>
              <w:rPr>
                <w:rFonts w:ascii="Times New Roman" w:hAnsi="Times New Roman"/>
                <w:sz w:val="20"/>
                <w:szCs w:val="20"/>
              </w:rPr>
            </w:pPr>
          </w:p>
        </w:tc>
        <w:tc>
          <w:tcPr>
            <w:tcW w:w="3803" w:type="dxa"/>
            <w:gridSpan w:val="2"/>
          </w:tcPr>
          <w:p w:rsidR="005030D9" w:rsidRPr="009B37D1" w:rsidRDefault="005030D9" w:rsidP="00D43495">
            <w:pPr>
              <w:spacing w:after="0" w:line="240" w:lineRule="auto"/>
              <w:rPr>
                <w:rFonts w:ascii="Times New Roman" w:hAnsi="Times New Roman"/>
                <w:sz w:val="20"/>
                <w:szCs w:val="20"/>
              </w:rPr>
            </w:pPr>
          </w:p>
        </w:tc>
      </w:tr>
      <w:tr w:rsidR="009B37D1" w:rsidRPr="007E7B56" w:rsidTr="009B37D1">
        <w:tblPrEx>
          <w:tblLook w:val="0620" w:firstRow="1" w:lastRow="0" w:firstColumn="0" w:lastColumn="0" w:noHBand="1" w:noVBand="1"/>
        </w:tblPrEx>
        <w:tc>
          <w:tcPr>
            <w:tcW w:w="5736" w:type="dxa"/>
            <w:gridSpan w:val="2"/>
          </w:tcPr>
          <w:p w:rsidR="0068424E" w:rsidRPr="00E751BD" w:rsidRDefault="0068424E" w:rsidP="00D43495">
            <w:pPr>
              <w:spacing w:after="0" w:line="240" w:lineRule="auto"/>
              <w:rPr>
                <w:rFonts w:ascii="Times New Roman" w:hAnsi="Times New Roman"/>
                <w:bCs/>
                <w:sz w:val="20"/>
                <w:szCs w:val="20"/>
              </w:rPr>
            </w:pPr>
            <w:r w:rsidRPr="007E7B56">
              <w:rPr>
                <w:rFonts w:ascii="Times New Roman" w:hAnsi="Times New Roman"/>
                <w:b/>
                <w:sz w:val="20"/>
                <w:szCs w:val="20"/>
              </w:rPr>
              <w:t xml:space="preserve">Table 4a </w:t>
            </w:r>
            <w:r w:rsidR="001D1AAA" w:rsidRPr="00E751BD">
              <w:rPr>
                <w:rFonts w:ascii="Times New Roman" w:hAnsi="Times New Roman"/>
                <w:sz w:val="20"/>
                <w:szCs w:val="20"/>
              </w:rPr>
              <w:t xml:space="preserve">Do </w:t>
            </w:r>
            <w:r w:rsidR="007E7B56" w:rsidRPr="00E751BD">
              <w:rPr>
                <w:rFonts w:ascii="Times New Roman" w:hAnsi="Times New Roman"/>
                <w:sz w:val="20"/>
                <w:szCs w:val="20"/>
              </w:rPr>
              <w:t>extended detention</w:t>
            </w:r>
            <w:r w:rsidR="00C9071C" w:rsidRPr="00E751BD">
              <w:rPr>
                <w:rFonts w:ascii="Times New Roman" w:hAnsi="Times New Roman"/>
                <w:sz w:val="20"/>
                <w:szCs w:val="20"/>
              </w:rPr>
              <w:t xml:space="preserve"> </w:t>
            </w:r>
            <w:r w:rsidR="001D1AAA" w:rsidRPr="00E751BD">
              <w:rPr>
                <w:rFonts w:ascii="Times New Roman" w:hAnsi="Times New Roman"/>
                <w:sz w:val="20"/>
                <w:szCs w:val="20"/>
              </w:rPr>
              <w:t>p</w:t>
            </w:r>
            <w:r w:rsidRPr="00E751BD">
              <w:rPr>
                <w:rFonts w:ascii="Times New Roman" w:hAnsi="Times New Roman"/>
                <w:sz w:val="20"/>
                <w:szCs w:val="20"/>
              </w:rPr>
              <w:t>ractices</w:t>
            </w:r>
            <w:r w:rsidR="001D1AAA" w:rsidRPr="007E7B56">
              <w:rPr>
                <w:rFonts w:ascii="Times New Roman" w:hAnsi="Times New Roman"/>
                <w:b/>
                <w:sz w:val="20"/>
                <w:szCs w:val="20"/>
              </w:rPr>
              <w:t xml:space="preserve"> s</w:t>
            </w:r>
            <w:r w:rsidRPr="007E7B56">
              <w:rPr>
                <w:rFonts w:ascii="Times New Roman" w:hAnsi="Times New Roman"/>
                <w:sz w:val="20"/>
                <w:szCs w:val="20"/>
              </w:rPr>
              <w:t>how an appropriate minimum drain time</w:t>
            </w:r>
            <w:r w:rsidR="00075646" w:rsidRPr="007E7B56">
              <w:rPr>
                <w:rFonts w:ascii="Times New Roman" w:hAnsi="Times New Roman"/>
                <w:sz w:val="20"/>
                <w:szCs w:val="20"/>
              </w:rPr>
              <w:t xml:space="preserve"> that </w:t>
            </w:r>
            <w:r w:rsidR="00075646" w:rsidRPr="00E751BD">
              <w:rPr>
                <w:rFonts w:ascii="Times New Roman" w:hAnsi="Times New Roman"/>
                <w:bCs/>
                <w:sz w:val="20"/>
                <w:szCs w:val="20"/>
              </w:rPr>
              <w:t xml:space="preserve">shall not discharge more than the first half of the </w:t>
            </w:r>
            <w:proofErr w:type="spellStart"/>
            <w:r w:rsidR="00075646" w:rsidRPr="00E751BD">
              <w:rPr>
                <w:rFonts w:ascii="Times New Roman" w:hAnsi="Times New Roman"/>
                <w:bCs/>
                <w:sz w:val="20"/>
                <w:szCs w:val="20"/>
              </w:rPr>
              <w:t>WQv</w:t>
            </w:r>
            <w:proofErr w:type="spellEnd"/>
            <w:r w:rsidR="00075646" w:rsidRPr="00E751BD">
              <w:rPr>
                <w:rFonts w:ascii="Times New Roman" w:hAnsi="Times New Roman"/>
                <w:bCs/>
                <w:sz w:val="20"/>
                <w:szCs w:val="20"/>
              </w:rPr>
              <w:t xml:space="preserve"> in less than one-third of the drain time?</w:t>
            </w:r>
          </w:p>
          <w:p w:rsidR="00075646" w:rsidRPr="00E751BD" w:rsidRDefault="009B37D1" w:rsidP="00D43495">
            <w:pPr>
              <w:spacing w:after="0" w:line="240" w:lineRule="auto"/>
              <w:rPr>
                <w:rFonts w:ascii="Times New Roman" w:hAnsi="Times New Roman"/>
                <w:i/>
                <w:sz w:val="20"/>
                <w:szCs w:val="20"/>
              </w:rPr>
            </w:pPr>
            <w:r w:rsidRPr="00E751BD">
              <w:rPr>
                <w:rFonts w:ascii="Times New Roman" w:hAnsi="Times New Roman"/>
                <w:i/>
                <w:sz w:val="20"/>
                <w:szCs w:val="20"/>
              </w:rPr>
              <w:t>NOTE</w:t>
            </w:r>
            <w:r w:rsidR="00075646" w:rsidRPr="00E751BD">
              <w:rPr>
                <w:rFonts w:ascii="Times New Roman" w:hAnsi="Times New Roman"/>
                <w:i/>
                <w:sz w:val="20"/>
                <w:szCs w:val="20"/>
              </w:rPr>
              <w:t xml:space="preserve">: Dry = 48 </w:t>
            </w:r>
            <w:proofErr w:type="spellStart"/>
            <w:r w:rsidR="00075646" w:rsidRPr="00E751BD">
              <w:rPr>
                <w:rFonts w:ascii="Times New Roman" w:hAnsi="Times New Roman"/>
                <w:i/>
                <w:sz w:val="20"/>
                <w:szCs w:val="20"/>
              </w:rPr>
              <w:t>hr</w:t>
            </w:r>
            <w:proofErr w:type="spellEnd"/>
            <w:r w:rsidR="00075646" w:rsidRPr="00E751BD">
              <w:rPr>
                <w:rFonts w:ascii="Times New Roman" w:hAnsi="Times New Roman"/>
                <w:i/>
                <w:sz w:val="20"/>
                <w:szCs w:val="20"/>
              </w:rPr>
              <w:t xml:space="preserve">; Wet, wetland, permeable pavement, underground storage, and sand/media filtration </w:t>
            </w:r>
            <w:r w:rsidR="00C9071C" w:rsidRPr="00E751BD">
              <w:rPr>
                <w:rFonts w:ascii="Times New Roman" w:hAnsi="Times New Roman"/>
                <w:i/>
                <w:sz w:val="20"/>
                <w:szCs w:val="20"/>
              </w:rPr>
              <w:t xml:space="preserve">min. </w:t>
            </w:r>
            <w:r w:rsidR="00075646" w:rsidRPr="00E751BD">
              <w:rPr>
                <w:rFonts w:ascii="Times New Roman" w:hAnsi="Times New Roman"/>
                <w:i/>
                <w:sz w:val="20"/>
                <w:szCs w:val="20"/>
              </w:rPr>
              <w:t>24</w:t>
            </w:r>
            <w:r w:rsidR="00C9071C" w:rsidRPr="00E751BD">
              <w:rPr>
                <w:rFonts w:ascii="Times New Roman" w:hAnsi="Times New Roman"/>
                <w:i/>
                <w:sz w:val="20"/>
                <w:szCs w:val="20"/>
              </w:rPr>
              <w:t>, &lt;72 hr</w:t>
            </w:r>
            <w:r w:rsidR="00075646" w:rsidRPr="00E751BD">
              <w:rPr>
                <w:rFonts w:ascii="Times New Roman" w:hAnsi="Times New Roman"/>
                <w:i/>
                <w:sz w:val="20"/>
                <w:szCs w:val="20"/>
              </w:rPr>
              <w:t>.</w:t>
            </w:r>
          </w:p>
        </w:tc>
        <w:tc>
          <w:tcPr>
            <w:tcW w:w="361" w:type="dxa"/>
          </w:tcPr>
          <w:p w:rsidR="0068424E" w:rsidRPr="007E7B56" w:rsidRDefault="0068424E" w:rsidP="00D43495">
            <w:pPr>
              <w:spacing w:after="0" w:line="240" w:lineRule="auto"/>
              <w:rPr>
                <w:rFonts w:ascii="Times New Roman" w:hAnsi="Times New Roman"/>
                <w:sz w:val="20"/>
                <w:szCs w:val="20"/>
              </w:rPr>
            </w:pPr>
          </w:p>
        </w:tc>
        <w:tc>
          <w:tcPr>
            <w:tcW w:w="360" w:type="dxa"/>
            <w:gridSpan w:val="2"/>
          </w:tcPr>
          <w:p w:rsidR="0068424E" w:rsidRPr="007E7B56" w:rsidRDefault="0068424E" w:rsidP="00D43495">
            <w:pPr>
              <w:spacing w:after="0" w:line="240" w:lineRule="auto"/>
              <w:rPr>
                <w:rFonts w:ascii="Times New Roman" w:hAnsi="Times New Roman"/>
                <w:sz w:val="20"/>
                <w:szCs w:val="20"/>
              </w:rPr>
            </w:pPr>
          </w:p>
        </w:tc>
        <w:tc>
          <w:tcPr>
            <w:tcW w:w="630" w:type="dxa"/>
            <w:gridSpan w:val="2"/>
          </w:tcPr>
          <w:p w:rsidR="0068424E" w:rsidRPr="007E7B56" w:rsidRDefault="0068424E" w:rsidP="00D43495">
            <w:pPr>
              <w:spacing w:after="0" w:line="240" w:lineRule="auto"/>
              <w:rPr>
                <w:rFonts w:ascii="Times New Roman" w:hAnsi="Times New Roman"/>
                <w:sz w:val="20"/>
                <w:szCs w:val="20"/>
              </w:rPr>
            </w:pPr>
          </w:p>
        </w:tc>
        <w:tc>
          <w:tcPr>
            <w:tcW w:w="3803" w:type="dxa"/>
            <w:gridSpan w:val="2"/>
          </w:tcPr>
          <w:p w:rsidR="0068424E" w:rsidRPr="007E7B56" w:rsidRDefault="0068424E" w:rsidP="00D43495">
            <w:pPr>
              <w:spacing w:after="0" w:line="240" w:lineRule="auto"/>
              <w:rPr>
                <w:rFonts w:ascii="Times New Roman" w:hAnsi="Times New Roman"/>
                <w:sz w:val="20"/>
                <w:szCs w:val="20"/>
              </w:rPr>
            </w:pPr>
          </w:p>
        </w:tc>
      </w:tr>
      <w:tr w:rsidR="009B37D1" w:rsidRPr="007E7B56" w:rsidTr="009B37D1">
        <w:tblPrEx>
          <w:tblLook w:val="0620" w:firstRow="1" w:lastRow="0" w:firstColumn="0" w:lastColumn="0" w:noHBand="1" w:noVBand="1"/>
        </w:tblPrEx>
        <w:tc>
          <w:tcPr>
            <w:tcW w:w="5736" w:type="dxa"/>
            <w:gridSpan w:val="2"/>
          </w:tcPr>
          <w:p w:rsidR="001C41B8" w:rsidRPr="007E7B56" w:rsidRDefault="0068424E" w:rsidP="00D43495">
            <w:pPr>
              <w:spacing w:after="0" w:line="240" w:lineRule="auto"/>
              <w:rPr>
                <w:rFonts w:ascii="Times New Roman" w:hAnsi="Times New Roman"/>
                <w:sz w:val="20"/>
                <w:szCs w:val="20"/>
              </w:rPr>
            </w:pPr>
            <w:r w:rsidRPr="007E7B56">
              <w:rPr>
                <w:rFonts w:ascii="Times New Roman" w:hAnsi="Times New Roman"/>
                <w:b/>
                <w:sz w:val="20"/>
                <w:szCs w:val="20"/>
              </w:rPr>
              <w:t xml:space="preserve">Table 4a </w:t>
            </w:r>
            <w:r w:rsidR="007E7B56" w:rsidRPr="00E751BD">
              <w:rPr>
                <w:rFonts w:ascii="Times New Roman" w:hAnsi="Times New Roman"/>
                <w:sz w:val="20"/>
                <w:szCs w:val="20"/>
              </w:rPr>
              <w:t>Do extended detention practices</w:t>
            </w:r>
            <w:r w:rsidR="007E7B56" w:rsidRPr="00E751BD">
              <w:rPr>
                <w:rFonts w:ascii="Times New Roman" w:hAnsi="Times New Roman"/>
                <w:b/>
                <w:sz w:val="20"/>
                <w:szCs w:val="20"/>
              </w:rPr>
              <w:t xml:space="preserve"> </w:t>
            </w:r>
            <w:r w:rsidRPr="007E7B56">
              <w:rPr>
                <w:rFonts w:ascii="Times New Roman" w:hAnsi="Times New Roman"/>
                <w:sz w:val="20"/>
                <w:szCs w:val="20"/>
              </w:rPr>
              <w:t xml:space="preserve">show appropriate </w:t>
            </w:r>
            <w:r w:rsidR="001C41B8" w:rsidRPr="007E7B56">
              <w:rPr>
                <w:rFonts w:ascii="Times New Roman" w:hAnsi="Times New Roman"/>
                <w:sz w:val="20"/>
                <w:szCs w:val="20"/>
              </w:rPr>
              <w:t>design features?</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 xml:space="preserve">Wetland and wet basins: </w:t>
            </w:r>
            <w:r w:rsidR="002634FA" w:rsidRPr="007E7B56">
              <w:rPr>
                <w:rFonts w:ascii="Times New Roman" w:hAnsi="Times New Roman"/>
                <w:sz w:val="20"/>
                <w:szCs w:val="20"/>
              </w:rPr>
              <w:t>permanent pool</w:t>
            </w:r>
            <w:r w:rsidRPr="007E7B56">
              <w:rPr>
                <w:rFonts w:ascii="Times New Roman" w:hAnsi="Times New Roman"/>
                <w:sz w:val="20"/>
                <w:szCs w:val="20"/>
              </w:rPr>
              <w:t xml:space="preserve"> = 1WQv</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Dry, wet and wetland: s</w:t>
            </w:r>
            <w:r w:rsidR="0068424E" w:rsidRPr="007E7B56">
              <w:rPr>
                <w:rFonts w:ascii="Times New Roman" w:hAnsi="Times New Roman"/>
                <w:sz w:val="20"/>
                <w:szCs w:val="20"/>
              </w:rPr>
              <w:t>ediment storage</w:t>
            </w:r>
            <w:r w:rsidRPr="007E7B56">
              <w:rPr>
                <w:rFonts w:ascii="Times New Roman" w:hAnsi="Times New Roman"/>
                <w:sz w:val="20"/>
                <w:szCs w:val="20"/>
              </w:rPr>
              <w:t xml:space="preserve"> = 0.2WQv</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Dry: forebay and micro-pool</w:t>
            </w:r>
            <w:r w:rsidR="00C9071C" w:rsidRPr="007E7B56">
              <w:rPr>
                <w:rFonts w:ascii="Times New Roman" w:hAnsi="Times New Roman"/>
                <w:sz w:val="20"/>
                <w:szCs w:val="20"/>
              </w:rPr>
              <w:t xml:space="preserve"> </w:t>
            </w:r>
            <w:r w:rsidRPr="007E7B56">
              <w:rPr>
                <w:rFonts w:ascii="Times New Roman" w:hAnsi="Times New Roman"/>
                <w:sz w:val="20"/>
                <w:szCs w:val="20"/>
              </w:rPr>
              <w:t xml:space="preserve">or acceptable </w:t>
            </w:r>
            <w:r w:rsidR="0068424E" w:rsidRPr="007E7B56">
              <w:rPr>
                <w:rFonts w:ascii="Times New Roman" w:hAnsi="Times New Roman"/>
                <w:sz w:val="20"/>
                <w:szCs w:val="20"/>
              </w:rPr>
              <w:t>pretreatment</w:t>
            </w:r>
            <w:r w:rsidRPr="007E7B56">
              <w:rPr>
                <w:rFonts w:ascii="Times New Roman" w:hAnsi="Times New Roman"/>
                <w:sz w:val="20"/>
                <w:szCs w:val="20"/>
              </w:rPr>
              <w:t xml:space="preserve"> and a protected outlet</w:t>
            </w:r>
            <w:r w:rsidR="00C9071C" w:rsidRPr="007E7B56">
              <w:rPr>
                <w:rFonts w:ascii="Times New Roman" w:hAnsi="Times New Roman"/>
                <w:sz w:val="20"/>
                <w:szCs w:val="20"/>
              </w:rPr>
              <w:t>.</w:t>
            </w:r>
          </w:p>
          <w:p w:rsidR="009D21A7" w:rsidRPr="007E7B56" w:rsidRDefault="001C41B8" w:rsidP="00D43495">
            <w:pPr>
              <w:spacing w:after="0" w:line="240" w:lineRule="auto"/>
              <w:rPr>
                <w:rFonts w:ascii="Times New Roman" w:hAnsi="Times New Roman"/>
                <w:sz w:val="20"/>
                <w:szCs w:val="20"/>
              </w:rPr>
            </w:pPr>
            <w:r w:rsidRPr="007E7B56">
              <w:rPr>
                <w:rFonts w:ascii="Times New Roman" w:hAnsi="Times New Roman"/>
                <w:sz w:val="20"/>
                <w:szCs w:val="20"/>
              </w:rPr>
              <w:t xml:space="preserve">Underground storage: acceptable pretreatment </w:t>
            </w:r>
            <w:r w:rsidR="00C9071C" w:rsidRPr="007E7B56">
              <w:rPr>
                <w:rFonts w:ascii="Times New Roman" w:hAnsi="Times New Roman"/>
                <w:sz w:val="20"/>
                <w:szCs w:val="20"/>
              </w:rPr>
              <w:t xml:space="preserve">capable </w:t>
            </w:r>
            <w:r w:rsidR="00164841" w:rsidRPr="007E7B56">
              <w:rPr>
                <w:rFonts w:ascii="Times New Roman" w:hAnsi="Times New Roman"/>
                <w:sz w:val="20"/>
                <w:szCs w:val="20"/>
              </w:rPr>
              <w:t>of ≥</w:t>
            </w:r>
            <w:r w:rsidRPr="007E7B56">
              <w:rPr>
                <w:rFonts w:ascii="Times New Roman" w:hAnsi="Times New Roman"/>
                <w:sz w:val="20"/>
                <w:szCs w:val="20"/>
              </w:rPr>
              <w:t xml:space="preserve"> 50</w:t>
            </w:r>
            <w:r w:rsidR="00C9071C" w:rsidRPr="007E7B56">
              <w:rPr>
                <w:rFonts w:ascii="Times New Roman" w:hAnsi="Times New Roman"/>
                <w:sz w:val="20"/>
                <w:szCs w:val="20"/>
              </w:rPr>
              <w:t>%</w:t>
            </w:r>
            <w:r w:rsidRPr="007E7B56">
              <w:rPr>
                <w:rFonts w:ascii="Times New Roman" w:hAnsi="Times New Roman"/>
                <w:sz w:val="20"/>
                <w:szCs w:val="20"/>
              </w:rPr>
              <w:t>TSS</w:t>
            </w:r>
            <w:r w:rsidR="00C9071C" w:rsidRPr="007E7B56">
              <w:rPr>
                <w:rFonts w:ascii="Times New Roman" w:hAnsi="Times New Roman"/>
                <w:sz w:val="20"/>
                <w:szCs w:val="20"/>
              </w:rPr>
              <w:t xml:space="preserve">. </w:t>
            </w:r>
          </w:p>
        </w:tc>
        <w:tc>
          <w:tcPr>
            <w:tcW w:w="361" w:type="dxa"/>
          </w:tcPr>
          <w:p w:rsidR="009D21A7" w:rsidRPr="007E7B56" w:rsidRDefault="009D21A7" w:rsidP="00D43495">
            <w:pPr>
              <w:spacing w:after="0" w:line="240" w:lineRule="auto"/>
              <w:rPr>
                <w:rFonts w:ascii="Times New Roman" w:hAnsi="Times New Roman"/>
                <w:sz w:val="20"/>
                <w:szCs w:val="20"/>
              </w:rPr>
            </w:pPr>
          </w:p>
        </w:tc>
        <w:tc>
          <w:tcPr>
            <w:tcW w:w="360" w:type="dxa"/>
            <w:gridSpan w:val="2"/>
          </w:tcPr>
          <w:p w:rsidR="009D21A7" w:rsidRPr="007E7B56" w:rsidRDefault="009D21A7" w:rsidP="00D43495">
            <w:pPr>
              <w:spacing w:after="0" w:line="240" w:lineRule="auto"/>
              <w:rPr>
                <w:rFonts w:ascii="Times New Roman" w:hAnsi="Times New Roman"/>
                <w:sz w:val="20"/>
                <w:szCs w:val="20"/>
              </w:rPr>
            </w:pPr>
          </w:p>
        </w:tc>
        <w:tc>
          <w:tcPr>
            <w:tcW w:w="630" w:type="dxa"/>
            <w:gridSpan w:val="2"/>
          </w:tcPr>
          <w:p w:rsidR="009D21A7" w:rsidRPr="007E7B56" w:rsidRDefault="009D21A7" w:rsidP="00D43495">
            <w:pPr>
              <w:spacing w:after="0" w:line="240" w:lineRule="auto"/>
              <w:rPr>
                <w:rFonts w:ascii="Times New Roman" w:hAnsi="Times New Roman"/>
                <w:sz w:val="20"/>
                <w:szCs w:val="20"/>
              </w:rPr>
            </w:pPr>
          </w:p>
        </w:tc>
        <w:tc>
          <w:tcPr>
            <w:tcW w:w="3803" w:type="dxa"/>
            <w:gridSpan w:val="2"/>
          </w:tcPr>
          <w:p w:rsidR="009D21A7" w:rsidRPr="007E7B56" w:rsidRDefault="009D21A7"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68424E" w:rsidRPr="009B37D1" w:rsidRDefault="00C9071C" w:rsidP="00D43495">
            <w:pPr>
              <w:spacing w:after="0" w:line="240" w:lineRule="auto"/>
              <w:rPr>
                <w:rFonts w:ascii="Times New Roman" w:hAnsi="Times New Roman"/>
                <w:sz w:val="20"/>
                <w:szCs w:val="20"/>
              </w:rPr>
            </w:pPr>
            <w:r w:rsidRPr="009B37D1">
              <w:rPr>
                <w:rFonts w:ascii="Times New Roman" w:hAnsi="Times New Roman"/>
                <w:b/>
                <w:sz w:val="20"/>
                <w:szCs w:val="20"/>
              </w:rPr>
              <w:t xml:space="preserve">Table 4b </w:t>
            </w:r>
            <w:r w:rsidR="001D1AAA" w:rsidRPr="009B37D1">
              <w:rPr>
                <w:rFonts w:ascii="Times New Roman" w:hAnsi="Times New Roman"/>
                <w:b/>
                <w:sz w:val="20"/>
                <w:szCs w:val="20"/>
              </w:rPr>
              <w:t>Do planned i</w:t>
            </w:r>
            <w:r w:rsidRPr="009B37D1">
              <w:rPr>
                <w:rFonts w:ascii="Times New Roman" w:hAnsi="Times New Roman"/>
                <w:b/>
                <w:sz w:val="20"/>
                <w:szCs w:val="20"/>
              </w:rPr>
              <w:t xml:space="preserve">nfiltrating </w:t>
            </w:r>
            <w:r w:rsidR="001D1AAA" w:rsidRPr="009B37D1">
              <w:rPr>
                <w:rFonts w:ascii="Times New Roman" w:hAnsi="Times New Roman"/>
                <w:b/>
                <w:sz w:val="20"/>
                <w:szCs w:val="20"/>
              </w:rPr>
              <w:t>p</w:t>
            </w:r>
            <w:r w:rsidRPr="009B37D1">
              <w:rPr>
                <w:rFonts w:ascii="Times New Roman" w:hAnsi="Times New Roman"/>
                <w:b/>
                <w:sz w:val="20"/>
                <w:szCs w:val="20"/>
              </w:rPr>
              <w:t>ractices</w:t>
            </w:r>
            <w:r w:rsidR="001D1AAA" w:rsidRPr="009B37D1">
              <w:rPr>
                <w:rFonts w:ascii="Times New Roman" w:hAnsi="Times New Roman"/>
                <w:b/>
                <w:sz w:val="20"/>
                <w:szCs w:val="20"/>
              </w:rPr>
              <w:t xml:space="preserve"> </w:t>
            </w:r>
            <w:r w:rsidRPr="009B37D1">
              <w:rPr>
                <w:rFonts w:ascii="Times New Roman" w:hAnsi="Times New Roman"/>
                <w:sz w:val="20"/>
                <w:szCs w:val="20"/>
              </w:rPr>
              <w:t>show an appropriate maximum drain time?</w:t>
            </w:r>
          </w:p>
          <w:p w:rsidR="00C9071C" w:rsidRPr="009B37D1" w:rsidRDefault="00C9071C" w:rsidP="00D43495">
            <w:pPr>
              <w:spacing w:after="0" w:line="240" w:lineRule="auto"/>
              <w:rPr>
                <w:rFonts w:ascii="Times New Roman" w:hAnsi="Times New Roman"/>
                <w:sz w:val="20"/>
                <w:szCs w:val="20"/>
              </w:rPr>
            </w:pPr>
            <w:r w:rsidRPr="009B37D1">
              <w:rPr>
                <w:rFonts w:ascii="Times New Roman" w:hAnsi="Times New Roman"/>
                <w:sz w:val="20"/>
                <w:szCs w:val="20"/>
              </w:rPr>
              <w:t xml:space="preserve">Note: Bioretention </w:t>
            </w:r>
            <w:r w:rsidR="001D1AAA" w:rsidRPr="009B37D1">
              <w:rPr>
                <w:rFonts w:ascii="Times New Roman" w:hAnsi="Times New Roman"/>
                <w:sz w:val="20"/>
                <w:szCs w:val="20"/>
              </w:rPr>
              <w:t>and i</w:t>
            </w:r>
            <w:r w:rsidRPr="009B37D1">
              <w:rPr>
                <w:rFonts w:ascii="Times New Roman" w:hAnsi="Times New Roman"/>
                <w:sz w:val="20"/>
                <w:szCs w:val="20"/>
              </w:rPr>
              <w:t>nfiltr</w:t>
            </w:r>
            <w:r w:rsidR="001D1AAA" w:rsidRPr="009B37D1">
              <w:rPr>
                <w:rFonts w:ascii="Times New Roman" w:hAnsi="Times New Roman"/>
                <w:sz w:val="20"/>
                <w:szCs w:val="20"/>
              </w:rPr>
              <w:t>ation</w:t>
            </w:r>
            <w:r w:rsidRPr="009B37D1">
              <w:rPr>
                <w:rFonts w:ascii="Times New Roman" w:hAnsi="Times New Roman"/>
                <w:sz w:val="20"/>
                <w:szCs w:val="20"/>
              </w:rPr>
              <w:t xml:space="preserve"> basin </w:t>
            </w:r>
            <w:r w:rsidR="001D1AAA" w:rsidRPr="009B37D1">
              <w:rPr>
                <w:rFonts w:ascii="Times New Roman" w:hAnsi="Times New Roman"/>
                <w:sz w:val="20"/>
                <w:szCs w:val="20"/>
              </w:rPr>
              <w:t>≤</w:t>
            </w:r>
            <w:r w:rsidRPr="009B37D1">
              <w:rPr>
                <w:rFonts w:ascii="Times New Roman" w:hAnsi="Times New Roman"/>
                <w:sz w:val="20"/>
                <w:szCs w:val="20"/>
              </w:rPr>
              <w:t xml:space="preserve"> 24; </w:t>
            </w:r>
            <w:r w:rsidR="001D1AAA" w:rsidRPr="009B37D1">
              <w:rPr>
                <w:rFonts w:ascii="Times New Roman" w:hAnsi="Times New Roman"/>
                <w:sz w:val="20"/>
                <w:szCs w:val="20"/>
              </w:rPr>
              <w:t>i</w:t>
            </w:r>
            <w:r w:rsidRPr="009B37D1">
              <w:rPr>
                <w:rFonts w:ascii="Times New Roman" w:hAnsi="Times New Roman"/>
                <w:sz w:val="20"/>
                <w:szCs w:val="20"/>
              </w:rPr>
              <w:t>nfiltr</w:t>
            </w:r>
            <w:r w:rsidR="001D1AAA" w:rsidRPr="009B37D1">
              <w:rPr>
                <w:rFonts w:ascii="Times New Roman" w:hAnsi="Times New Roman"/>
                <w:sz w:val="20"/>
                <w:szCs w:val="20"/>
              </w:rPr>
              <w:t>ation</w:t>
            </w:r>
            <w:r w:rsidRPr="009B37D1">
              <w:rPr>
                <w:rFonts w:ascii="Times New Roman" w:hAnsi="Times New Roman"/>
                <w:sz w:val="20"/>
                <w:szCs w:val="20"/>
              </w:rPr>
              <w:t xml:space="preserve"> </w:t>
            </w:r>
            <w:r w:rsidR="001D1AAA" w:rsidRPr="009B37D1">
              <w:rPr>
                <w:rFonts w:ascii="Times New Roman" w:hAnsi="Times New Roman"/>
                <w:sz w:val="20"/>
                <w:szCs w:val="20"/>
              </w:rPr>
              <w:t>t</w:t>
            </w:r>
            <w:r w:rsidRPr="009B37D1">
              <w:rPr>
                <w:rFonts w:ascii="Times New Roman" w:hAnsi="Times New Roman"/>
                <w:sz w:val="20"/>
                <w:szCs w:val="20"/>
              </w:rPr>
              <w:t xml:space="preserve">rench, </w:t>
            </w:r>
            <w:r w:rsidR="001D1AAA" w:rsidRPr="009B37D1">
              <w:rPr>
                <w:rFonts w:ascii="Times New Roman" w:hAnsi="Times New Roman"/>
                <w:sz w:val="20"/>
                <w:szCs w:val="20"/>
              </w:rPr>
              <w:t>p</w:t>
            </w:r>
            <w:r w:rsidRPr="009B37D1">
              <w:rPr>
                <w:rFonts w:ascii="Times New Roman" w:hAnsi="Times New Roman"/>
                <w:sz w:val="20"/>
                <w:szCs w:val="20"/>
              </w:rPr>
              <w:t>ermeable pavement and underground storage ≤ 48 hours.</w:t>
            </w:r>
          </w:p>
        </w:tc>
        <w:tc>
          <w:tcPr>
            <w:tcW w:w="361" w:type="dxa"/>
          </w:tcPr>
          <w:p w:rsidR="0068424E" w:rsidRPr="009B37D1" w:rsidRDefault="0068424E" w:rsidP="00D43495">
            <w:pPr>
              <w:spacing w:after="0" w:line="240" w:lineRule="auto"/>
              <w:rPr>
                <w:rFonts w:ascii="Times New Roman" w:hAnsi="Times New Roman"/>
                <w:sz w:val="20"/>
                <w:szCs w:val="20"/>
              </w:rPr>
            </w:pPr>
          </w:p>
        </w:tc>
        <w:tc>
          <w:tcPr>
            <w:tcW w:w="360" w:type="dxa"/>
            <w:gridSpan w:val="2"/>
          </w:tcPr>
          <w:p w:rsidR="0068424E" w:rsidRPr="009B37D1" w:rsidRDefault="0068424E" w:rsidP="00D43495">
            <w:pPr>
              <w:spacing w:after="0" w:line="240" w:lineRule="auto"/>
              <w:rPr>
                <w:rFonts w:ascii="Times New Roman" w:hAnsi="Times New Roman"/>
                <w:sz w:val="20"/>
                <w:szCs w:val="20"/>
              </w:rPr>
            </w:pPr>
          </w:p>
        </w:tc>
        <w:tc>
          <w:tcPr>
            <w:tcW w:w="630" w:type="dxa"/>
            <w:gridSpan w:val="2"/>
          </w:tcPr>
          <w:p w:rsidR="0068424E" w:rsidRPr="009B37D1" w:rsidRDefault="0068424E" w:rsidP="00D43495">
            <w:pPr>
              <w:spacing w:after="0" w:line="240" w:lineRule="auto"/>
              <w:rPr>
                <w:rFonts w:ascii="Times New Roman" w:hAnsi="Times New Roman"/>
                <w:sz w:val="20"/>
                <w:szCs w:val="20"/>
              </w:rPr>
            </w:pPr>
          </w:p>
        </w:tc>
        <w:tc>
          <w:tcPr>
            <w:tcW w:w="3803" w:type="dxa"/>
            <w:gridSpan w:val="2"/>
          </w:tcPr>
          <w:p w:rsidR="0068424E" w:rsidRPr="009B37D1" w:rsidRDefault="0068424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1D1AAA" w:rsidRPr="009B37D1" w:rsidRDefault="001D1AAA" w:rsidP="001D1AAA">
            <w:pPr>
              <w:spacing w:after="0" w:line="240" w:lineRule="auto"/>
              <w:rPr>
                <w:rFonts w:ascii="Times New Roman" w:hAnsi="Times New Roman"/>
                <w:sz w:val="20"/>
                <w:szCs w:val="20"/>
              </w:rPr>
            </w:pPr>
            <w:r w:rsidRPr="009B37D1">
              <w:rPr>
                <w:rFonts w:ascii="Times New Roman" w:hAnsi="Times New Roman"/>
                <w:b/>
                <w:sz w:val="20"/>
                <w:szCs w:val="20"/>
              </w:rPr>
              <w:t>Table 4b Do planned infiltrating underground storage practices (</w:t>
            </w:r>
            <w:r w:rsidRPr="009B37D1">
              <w:rPr>
                <w:rFonts w:ascii="Times New Roman" w:hAnsi="Times New Roman"/>
                <w:sz w:val="20"/>
                <w:szCs w:val="20"/>
              </w:rPr>
              <w:t xml:space="preserve">for credit) show acceptable of pretreatment of ≥ 80% TSS. </w:t>
            </w:r>
          </w:p>
        </w:tc>
        <w:tc>
          <w:tcPr>
            <w:tcW w:w="361" w:type="dxa"/>
          </w:tcPr>
          <w:p w:rsidR="001D1AAA" w:rsidRPr="009B37D1" w:rsidRDefault="001D1AAA" w:rsidP="00D43495">
            <w:pPr>
              <w:spacing w:after="0" w:line="240" w:lineRule="auto"/>
              <w:rPr>
                <w:rFonts w:ascii="Times New Roman" w:hAnsi="Times New Roman"/>
                <w:sz w:val="20"/>
                <w:szCs w:val="20"/>
              </w:rPr>
            </w:pPr>
          </w:p>
        </w:tc>
        <w:tc>
          <w:tcPr>
            <w:tcW w:w="360" w:type="dxa"/>
            <w:gridSpan w:val="2"/>
          </w:tcPr>
          <w:p w:rsidR="001D1AAA" w:rsidRPr="009B37D1" w:rsidRDefault="001D1AAA" w:rsidP="00D43495">
            <w:pPr>
              <w:spacing w:after="0" w:line="240" w:lineRule="auto"/>
              <w:rPr>
                <w:rFonts w:ascii="Times New Roman" w:hAnsi="Times New Roman"/>
                <w:sz w:val="20"/>
                <w:szCs w:val="20"/>
              </w:rPr>
            </w:pPr>
          </w:p>
        </w:tc>
        <w:tc>
          <w:tcPr>
            <w:tcW w:w="630" w:type="dxa"/>
            <w:gridSpan w:val="2"/>
          </w:tcPr>
          <w:p w:rsidR="001D1AAA" w:rsidRPr="009B37D1" w:rsidRDefault="001D1AAA" w:rsidP="00D43495">
            <w:pPr>
              <w:spacing w:after="0" w:line="240" w:lineRule="auto"/>
              <w:rPr>
                <w:rFonts w:ascii="Times New Roman" w:hAnsi="Times New Roman"/>
                <w:sz w:val="20"/>
                <w:szCs w:val="20"/>
              </w:rPr>
            </w:pPr>
          </w:p>
        </w:tc>
        <w:tc>
          <w:tcPr>
            <w:tcW w:w="3803" w:type="dxa"/>
            <w:gridSpan w:val="2"/>
          </w:tcPr>
          <w:p w:rsidR="001D1AAA" w:rsidRPr="009B37D1" w:rsidRDefault="001D1AAA" w:rsidP="00D43495">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Borders>
              <w:top w:val="single" w:sz="4" w:space="0" w:color="auto"/>
            </w:tcBorders>
          </w:tcPr>
          <w:p w:rsidR="00CC601E" w:rsidRPr="00E751BD" w:rsidRDefault="00987326" w:rsidP="0045065E">
            <w:pPr>
              <w:spacing w:after="0" w:line="240" w:lineRule="auto"/>
              <w:rPr>
                <w:rFonts w:ascii="Times New Roman" w:hAnsi="Times New Roman"/>
                <w:sz w:val="18"/>
                <w:szCs w:val="20"/>
              </w:rPr>
            </w:pPr>
            <w:r w:rsidRPr="00E751BD">
              <w:rPr>
                <w:rFonts w:ascii="Times New Roman" w:hAnsi="Times New Roman"/>
                <w:b/>
                <w:sz w:val="20"/>
              </w:rPr>
              <w:t>Small</w:t>
            </w:r>
            <w:r w:rsidR="007A3F30" w:rsidRPr="00E751BD">
              <w:rPr>
                <w:rFonts w:ascii="Times New Roman" w:hAnsi="Times New Roman"/>
                <w:b/>
                <w:sz w:val="20"/>
              </w:rPr>
              <w:t xml:space="preserve"> Construction Activities</w:t>
            </w:r>
            <w:r w:rsidR="007F2A0A" w:rsidRPr="00E751BD">
              <w:rPr>
                <w:rFonts w:ascii="Times New Roman" w:hAnsi="Times New Roman"/>
                <w:b/>
                <w:sz w:val="20"/>
              </w:rPr>
              <w:t xml:space="preserve"> </w:t>
            </w:r>
            <w:r w:rsidR="00CC601E" w:rsidRPr="00E751BD">
              <w:rPr>
                <w:rFonts w:ascii="Times New Roman" w:hAnsi="Times New Roman"/>
                <w:b/>
                <w:sz w:val="20"/>
              </w:rPr>
              <w:t>≤</w:t>
            </w:r>
            <w:r w:rsidR="007F2A0A" w:rsidRPr="00E751BD">
              <w:rPr>
                <w:rFonts w:ascii="Times New Roman" w:hAnsi="Times New Roman"/>
                <w:b/>
                <w:sz w:val="20"/>
              </w:rPr>
              <w:t xml:space="preserve"> </w:t>
            </w:r>
            <w:r w:rsidR="00936FCD" w:rsidRPr="00E751BD">
              <w:rPr>
                <w:rFonts w:ascii="Times New Roman" w:hAnsi="Times New Roman"/>
                <w:b/>
                <w:sz w:val="20"/>
              </w:rPr>
              <w:t>2</w:t>
            </w:r>
            <w:r w:rsidR="007F2A0A" w:rsidRPr="00E751BD">
              <w:rPr>
                <w:rFonts w:ascii="Times New Roman" w:hAnsi="Times New Roman"/>
                <w:b/>
                <w:sz w:val="20"/>
              </w:rPr>
              <w:t xml:space="preserve"> Acres</w:t>
            </w:r>
            <w:r w:rsidR="00CC601E" w:rsidRPr="00E751BD">
              <w:rPr>
                <w:rFonts w:ascii="Times New Roman" w:hAnsi="Times New Roman"/>
                <w:sz w:val="18"/>
                <w:szCs w:val="20"/>
              </w:rPr>
              <w:t xml:space="preserve"> </w:t>
            </w:r>
          </w:p>
          <w:p w:rsidR="007A3F30" w:rsidRPr="00E751BD" w:rsidRDefault="00CC601E" w:rsidP="0045065E">
            <w:pPr>
              <w:spacing w:after="0" w:line="240" w:lineRule="auto"/>
              <w:rPr>
                <w:rFonts w:ascii="Times New Roman" w:hAnsi="Times New Roman"/>
                <w:b/>
              </w:rPr>
            </w:pPr>
            <w:r w:rsidRPr="00E751BD">
              <w:rPr>
                <w:rFonts w:ascii="Times New Roman" w:hAnsi="Times New Roman"/>
                <w:sz w:val="20"/>
                <w:szCs w:val="20"/>
              </w:rPr>
              <w:t>If the SWP3 proposes to use an alternative BMP instead of a Table 4a or 4b practice</w:t>
            </w:r>
            <w:r w:rsidR="001962AE" w:rsidRPr="00E751BD">
              <w:rPr>
                <w:rFonts w:ascii="Times New Roman" w:hAnsi="Times New Roman"/>
                <w:sz w:val="20"/>
                <w:szCs w:val="20"/>
              </w:rPr>
              <w:t xml:space="preserve">, </w:t>
            </w:r>
          </w:p>
        </w:tc>
        <w:tc>
          <w:tcPr>
            <w:tcW w:w="375" w:type="dxa"/>
            <w:gridSpan w:val="3"/>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A3F30" w:rsidRPr="00E751BD" w:rsidRDefault="00CC601E" w:rsidP="0045065E">
            <w:pPr>
              <w:spacing w:after="0" w:line="240" w:lineRule="auto"/>
              <w:rPr>
                <w:rFonts w:ascii="Times New Roman" w:hAnsi="Times New Roman"/>
                <w:sz w:val="20"/>
                <w:szCs w:val="20"/>
              </w:rPr>
            </w:pPr>
            <w:r w:rsidRPr="00E751BD">
              <w:rPr>
                <w:rFonts w:ascii="Times New Roman" w:hAnsi="Times New Roman"/>
                <w:sz w:val="20"/>
                <w:szCs w:val="20"/>
              </w:rPr>
              <w:lastRenderedPageBreak/>
              <w:t>(1) does the SWP3 provide justification on why a standard BMP is infeasible and their use would prevent the project?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70C4B" w:rsidRPr="00E751BD" w:rsidRDefault="00CC601E" w:rsidP="0045065E">
            <w:pPr>
              <w:spacing w:after="0" w:line="240" w:lineRule="auto"/>
              <w:rPr>
                <w:rFonts w:ascii="Times New Roman" w:hAnsi="Times New Roman"/>
                <w:sz w:val="20"/>
                <w:szCs w:val="20"/>
              </w:rPr>
            </w:pPr>
            <w:r w:rsidRPr="00E751BD">
              <w:rPr>
                <w:rFonts w:ascii="Times New Roman" w:hAnsi="Times New Roman"/>
                <w:sz w:val="20"/>
                <w:szCs w:val="20"/>
              </w:rPr>
              <w:t>(2) Is the alternative BMP acceptable to the local MS4 or jurisdiction?</w:t>
            </w:r>
            <w:r w:rsidRPr="00E751BD" w:rsidDel="00CC601E">
              <w:rPr>
                <w:rFonts w:ascii="Times New Roman" w:hAnsi="Times New Roman"/>
                <w:sz w:val="20"/>
                <w:szCs w:val="20"/>
              </w:rPr>
              <w:t xml:space="preserve"> </w:t>
            </w:r>
          </w:p>
        </w:tc>
        <w:tc>
          <w:tcPr>
            <w:tcW w:w="375" w:type="dxa"/>
            <w:gridSpan w:val="3"/>
          </w:tcPr>
          <w:p w:rsidR="00770C4B" w:rsidRPr="009B37D1" w:rsidRDefault="00770C4B" w:rsidP="0045065E">
            <w:pPr>
              <w:spacing w:after="0" w:line="240" w:lineRule="auto"/>
              <w:rPr>
                <w:rFonts w:ascii="Times New Roman" w:hAnsi="Times New Roman"/>
                <w:sz w:val="20"/>
                <w:szCs w:val="20"/>
              </w:rPr>
            </w:pPr>
          </w:p>
        </w:tc>
        <w:tc>
          <w:tcPr>
            <w:tcW w:w="375" w:type="dxa"/>
            <w:gridSpan w:val="2"/>
          </w:tcPr>
          <w:p w:rsidR="00770C4B" w:rsidRPr="009B37D1" w:rsidRDefault="00770C4B" w:rsidP="0045065E">
            <w:pPr>
              <w:spacing w:after="0" w:line="240" w:lineRule="auto"/>
              <w:rPr>
                <w:rFonts w:ascii="Times New Roman" w:hAnsi="Times New Roman"/>
                <w:sz w:val="20"/>
                <w:szCs w:val="20"/>
              </w:rPr>
            </w:pPr>
          </w:p>
        </w:tc>
        <w:tc>
          <w:tcPr>
            <w:tcW w:w="630" w:type="dxa"/>
            <w:gridSpan w:val="2"/>
          </w:tcPr>
          <w:p w:rsidR="00770C4B" w:rsidRPr="009B37D1" w:rsidRDefault="00770C4B" w:rsidP="0045065E">
            <w:pPr>
              <w:spacing w:after="0" w:line="240" w:lineRule="auto"/>
              <w:rPr>
                <w:rFonts w:ascii="Times New Roman" w:hAnsi="Times New Roman"/>
                <w:sz w:val="20"/>
                <w:szCs w:val="20"/>
              </w:rPr>
            </w:pPr>
          </w:p>
        </w:tc>
        <w:tc>
          <w:tcPr>
            <w:tcW w:w="3781" w:type="dxa"/>
          </w:tcPr>
          <w:p w:rsidR="00770C4B" w:rsidRPr="009B37D1" w:rsidRDefault="00770C4B"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9B37D1" w:rsidRDefault="00C47621" w:rsidP="00C47621">
            <w:pPr>
              <w:spacing w:after="0" w:line="240" w:lineRule="auto"/>
              <w:rPr>
                <w:rFonts w:ascii="Times New Roman" w:hAnsi="Times New Roman"/>
                <w:b/>
                <w:sz w:val="20"/>
                <w:szCs w:val="20"/>
              </w:rPr>
            </w:pPr>
            <w:r w:rsidRPr="009B37D1">
              <w:rPr>
                <w:rFonts w:ascii="Times New Roman" w:hAnsi="Times New Roman"/>
                <w:b/>
                <w:sz w:val="20"/>
                <w:szCs w:val="20"/>
              </w:rPr>
              <w:t>Transportation Projects</w:t>
            </w:r>
          </w:p>
        </w:tc>
        <w:tc>
          <w:tcPr>
            <w:tcW w:w="375" w:type="dxa"/>
            <w:gridSpan w:val="3"/>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A3F30" w:rsidRPr="009B37D1" w:rsidRDefault="00F51A66" w:rsidP="0045065E">
            <w:pPr>
              <w:spacing w:after="0" w:line="240" w:lineRule="auto"/>
              <w:rPr>
                <w:rFonts w:ascii="Times New Roman" w:hAnsi="Times New Roman"/>
                <w:sz w:val="20"/>
                <w:szCs w:val="20"/>
              </w:rPr>
            </w:pPr>
            <w:r w:rsidRPr="009B37D1">
              <w:rPr>
                <w:rFonts w:ascii="Times New Roman" w:hAnsi="Times New Roman"/>
                <w:sz w:val="20"/>
                <w:szCs w:val="20"/>
              </w:rPr>
              <w:t xml:space="preserve">For </w:t>
            </w:r>
            <w:r w:rsidR="001962AE" w:rsidRPr="009B37D1">
              <w:rPr>
                <w:rFonts w:ascii="Times New Roman" w:hAnsi="Times New Roman"/>
                <w:sz w:val="20"/>
                <w:szCs w:val="20"/>
              </w:rPr>
              <w:t>(</w:t>
            </w:r>
            <w:r w:rsidRPr="009B37D1">
              <w:rPr>
                <w:rFonts w:ascii="Times New Roman" w:hAnsi="Times New Roman"/>
                <w:sz w:val="20"/>
                <w:szCs w:val="20"/>
              </w:rPr>
              <w:t>public road construction activities</w:t>
            </w:r>
            <w:r w:rsidR="001962AE" w:rsidRPr="009B37D1">
              <w:rPr>
                <w:rFonts w:ascii="Times New Roman" w:hAnsi="Times New Roman"/>
                <w:sz w:val="20"/>
                <w:szCs w:val="20"/>
              </w:rPr>
              <w:t>)</w:t>
            </w:r>
            <w:r w:rsidRPr="009B37D1">
              <w:rPr>
                <w:rFonts w:ascii="Times New Roman" w:hAnsi="Times New Roman"/>
                <w:sz w:val="20"/>
                <w:szCs w:val="20"/>
              </w:rPr>
              <w:t>, are the post-construction BMPs designed consistent with the Ohio Department of Transportation’s “Location and Design Manual, Volume Two?”</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C601E" w:rsidRPr="00E751BD" w:rsidRDefault="00C47621" w:rsidP="00C47621">
            <w:pPr>
              <w:spacing w:after="0" w:line="240" w:lineRule="auto"/>
              <w:rPr>
                <w:rFonts w:ascii="Times New Roman" w:hAnsi="Times New Roman"/>
                <w:sz w:val="20"/>
                <w:szCs w:val="20"/>
              </w:rPr>
            </w:pPr>
            <w:r w:rsidRPr="00E751BD">
              <w:rPr>
                <w:rFonts w:ascii="Times New Roman" w:hAnsi="Times New Roman"/>
                <w:b/>
                <w:sz w:val="20"/>
                <w:szCs w:val="20"/>
              </w:rPr>
              <w:t>Offsite Mitigation of Post-Construction</w:t>
            </w:r>
            <w:r w:rsidR="00CC601E" w:rsidRPr="00E751BD">
              <w:rPr>
                <w:rFonts w:ascii="Times New Roman" w:hAnsi="Times New Roman"/>
                <w:sz w:val="20"/>
                <w:szCs w:val="20"/>
              </w:rPr>
              <w:t xml:space="preserve"> </w:t>
            </w:r>
          </w:p>
          <w:p w:rsidR="00C47621" w:rsidRPr="00E751BD" w:rsidRDefault="00CC601E" w:rsidP="00C47621">
            <w:pPr>
              <w:spacing w:after="0" w:line="240" w:lineRule="auto"/>
              <w:rPr>
                <w:rFonts w:ascii="Times New Roman" w:hAnsi="Times New Roman"/>
                <w:b/>
                <w:sz w:val="20"/>
                <w:szCs w:val="20"/>
              </w:rPr>
            </w:pPr>
            <w:r w:rsidRPr="00E751BD">
              <w:rPr>
                <w:rFonts w:ascii="Times New Roman" w:hAnsi="Times New Roman"/>
                <w:sz w:val="20"/>
                <w:szCs w:val="20"/>
              </w:rPr>
              <w:t>If the SWP3 is proposing to use an offsite post-construction BMP, then does the SWP3 include:</w:t>
            </w:r>
          </w:p>
        </w:tc>
        <w:tc>
          <w:tcPr>
            <w:tcW w:w="375" w:type="dxa"/>
            <w:gridSpan w:val="3"/>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(1)  a maintenance agreement or policy is established to ensure operations and treatment long-term?</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(2)  the offsite location discharges to the same HUC-12 watershed unit?</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 xml:space="preserve">(3)  the mitigation ratio of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is 1.5 to 1 or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at the point of retrofit, whichever is greater?</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8A6FA4" w:rsidRPr="00E751BD" w:rsidRDefault="008A6FA4" w:rsidP="008A6FA4">
            <w:pPr>
              <w:spacing w:after="0" w:line="240" w:lineRule="auto"/>
              <w:rPr>
                <w:rFonts w:ascii="Times New Roman" w:hAnsi="Times New Roman"/>
                <w:b/>
                <w:sz w:val="20"/>
                <w:szCs w:val="20"/>
              </w:rPr>
            </w:pPr>
            <w:r w:rsidRPr="00E751BD">
              <w:rPr>
                <w:rFonts w:ascii="Times New Roman" w:hAnsi="Times New Roman"/>
                <w:b/>
                <w:sz w:val="20"/>
                <w:szCs w:val="20"/>
              </w:rPr>
              <w:t>Previously Developed Areas (Redevelopment)</w:t>
            </w:r>
          </w:p>
        </w:tc>
        <w:tc>
          <w:tcPr>
            <w:tcW w:w="375" w:type="dxa"/>
            <w:gridSpan w:val="3"/>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8A6FA4" w:rsidRPr="00E751BD" w:rsidRDefault="008A6FA4" w:rsidP="008A6FA4">
            <w:pPr>
              <w:spacing w:after="0" w:line="240" w:lineRule="auto"/>
              <w:rPr>
                <w:rFonts w:ascii="Times New Roman" w:hAnsi="Times New Roman"/>
                <w:sz w:val="20"/>
                <w:szCs w:val="20"/>
              </w:rPr>
            </w:pPr>
            <w:r w:rsidRPr="00E751BD">
              <w:rPr>
                <w:rFonts w:ascii="Times New Roman" w:hAnsi="Times New Roman"/>
                <w:sz w:val="20"/>
                <w:szCs w:val="20"/>
              </w:rPr>
              <w:t>For construction of a previously developed area, was one of the following options used to as a post-construction practice:</w:t>
            </w:r>
          </w:p>
        </w:tc>
        <w:tc>
          <w:tcPr>
            <w:tcW w:w="375" w:type="dxa"/>
            <w:gridSpan w:val="3"/>
          </w:tcPr>
          <w:p w:rsidR="008A6FA4" w:rsidRPr="009B37D1" w:rsidRDefault="008A6FA4" w:rsidP="0045065E">
            <w:pPr>
              <w:spacing w:after="0" w:line="240" w:lineRule="auto"/>
              <w:rPr>
                <w:rFonts w:ascii="Times New Roman" w:hAnsi="Times New Roman"/>
                <w:sz w:val="20"/>
                <w:szCs w:val="20"/>
              </w:rPr>
            </w:pPr>
          </w:p>
        </w:tc>
        <w:tc>
          <w:tcPr>
            <w:tcW w:w="375" w:type="dxa"/>
            <w:gridSpan w:val="2"/>
          </w:tcPr>
          <w:p w:rsidR="008A6FA4" w:rsidRPr="009B37D1" w:rsidRDefault="008A6FA4" w:rsidP="0045065E">
            <w:pPr>
              <w:spacing w:after="0" w:line="240" w:lineRule="auto"/>
              <w:rPr>
                <w:rFonts w:ascii="Times New Roman" w:hAnsi="Times New Roman"/>
                <w:sz w:val="20"/>
                <w:szCs w:val="20"/>
              </w:rPr>
            </w:pPr>
          </w:p>
        </w:tc>
        <w:tc>
          <w:tcPr>
            <w:tcW w:w="630" w:type="dxa"/>
            <w:gridSpan w:val="2"/>
          </w:tcPr>
          <w:p w:rsidR="008A6FA4" w:rsidRPr="009B37D1" w:rsidRDefault="008A6FA4" w:rsidP="0045065E">
            <w:pPr>
              <w:spacing w:after="0" w:line="240" w:lineRule="auto"/>
              <w:rPr>
                <w:rFonts w:ascii="Times New Roman" w:hAnsi="Times New Roman"/>
                <w:sz w:val="20"/>
                <w:szCs w:val="20"/>
              </w:rPr>
            </w:pPr>
          </w:p>
        </w:tc>
        <w:tc>
          <w:tcPr>
            <w:tcW w:w="3781" w:type="dxa"/>
          </w:tcPr>
          <w:p w:rsidR="008A6FA4" w:rsidRPr="009B37D1" w:rsidRDefault="008A6FA4"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A3F30" w:rsidRPr="00E751BD" w:rsidRDefault="00C05093" w:rsidP="00C05093">
            <w:pPr>
              <w:numPr>
                <w:ilvl w:val="0"/>
                <w:numId w:val="3"/>
              </w:numPr>
              <w:spacing w:after="0" w:line="240" w:lineRule="auto"/>
              <w:rPr>
                <w:rFonts w:ascii="Times New Roman" w:hAnsi="Times New Roman"/>
                <w:sz w:val="20"/>
                <w:szCs w:val="20"/>
              </w:rPr>
            </w:pPr>
            <w:r w:rsidRPr="00E751BD">
              <w:rPr>
                <w:rFonts w:ascii="Times New Roman" w:hAnsi="Times New Roman"/>
                <w:sz w:val="20"/>
                <w:szCs w:val="20"/>
              </w:rPr>
              <w:t xml:space="preserve">20% </w:t>
            </w:r>
            <w:r w:rsidR="008A6FA4" w:rsidRPr="00E751BD">
              <w:rPr>
                <w:rFonts w:ascii="Times New Roman" w:hAnsi="Times New Roman"/>
                <w:sz w:val="20"/>
                <w:szCs w:val="20"/>
              </w:rPr>
              <w:t xml:space="preserve">net </w:t>
            </w:r>
            <w:r w:rsidRPr="00E751BD">
              <w:rPr>
                <w:rFonts w:ascii="Times New Roman" w:hAnsi="Times New Roman"/>
                <w:sz w:val="20"/>
                <w:szCs w:val="20"/>
              </w:rPr>
              <w:t xml:space="preserve">reduction </w:t>
            </w:r>
            <w:r w:rsidR="008A6FA4" w:rsidRPr="00E751BD">
              <w:rPr>
                <w:rFonts w:ascii="Times New Roman" w:hAnsi="Times New Roman"/>
                <w:sz w:val="20"/>
                <w:szCs w:val="20"/>
              </w:rPr>
              <w:t>in the site’s volumetric runoff coefficient</w:t>
            </w:r>
            <w:r w:rsidRPr="00E751BD">
              <w:rPr>
                <w:rFonts w:ascii="Times New Roman" w:hAnsi="Times New Roman"/>
                <w:sz w:val="20"/>
                <w:szCs w:val="20"/>
              </w:rPr>
              <w: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A3F30" w:rsidRPr="00E751BD" w:rsidRDefault="00C05093" w:rsidP="00C05093">
            <w:pPr>
              <w:numPr>
                <w:ilvl w:val="0"/>
                <w:numId w:val="3"/>
              </w:numPr>
              <w:spacing w:after="0" w:line="240" w:lineRule="auto"/>
              <w:rPr>
                <w:rFonts w:ascii="Times New Roman" w:hAnsi="Times New Roman"/>
                <w:sz w:val="20"/>
                <w:szCs w:val="20"/>
              </w:rPr>
            </w:pPr>
            <w:r w:rsidRPr="00E751BD">
              <w:rPr>
                <w:rFonts w:ascii="Times New Roman" w:hAnsi="Times New Roman"/>
                <w:sz w:val="20"/>
                <w:szCs w:val="20"/>
              </w:rPr>
              <w:t xml:space="preserve">a BMP sized to treat 20% of the </w:t>
            </w:r>
            <w:proofErr w:type="spellStart"/>
            <w:r w:rsidRPr="00E751BD">
              <w:rPr>
                <w:rFonts w:ascii="Times New Roman" w:hAnsi="Times New Roman"/>
                <w:sz w:val="20"/>
                <w:szCs w:val="20"/>
              </w:rPr>
              <w:t>WQv</w:t>
            </w:r>
            <w:proofErr w:type="spellEnd"/>
            <w:r w:rsidR="008A6FA4" w:rsidRPr="00E751BD">
              <w:rPr>
                <w:rFonts w:ascii="Times New Roman" w:hAnsi="Times New Roman"/>
                <w:sz w:val="20"/>
                <w:szCs w:val="20"/>
              </w:rPr>
              <w:t xml:space="preserve"> for the previously developed area using a standard BMP from Tables 4a or 4b</w:t>
            </w:r>
            <w:r w:rsidRPr="00E751BD">
              <w:rPr>
                <w:rFonts w:ascii="Times New Roman" w:hAnsi="Times New Roman"/>
                <w:sz w:val="20"/>
                <w:szCs w:val="20"/>
              </w:rPr>
              <w: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Mar>
              <w:top w:w="29" w:type="dxa"/>
              <w:left w:w="115" w:type="dxa"/>
              <w:bottom w:w="29" w:type="dxa"/>
              <w:right w:w="115" w:type="dxa"/>
            </w:tcMar>
          </w:tcPr>
          <w:p w:rsidR="007A3F30" w:rsidRPr="00E751BD" w:rsidRDefault="0063286E" w:rsidP="0063286E">
            <w:pPr>
              <w:spacing w:after="0" w:line="240" w:lineRule="auto"/>
              <w:rPr>
                <w:rFonts w:ascii="Times New Roman" w:hAnsi="Times New Roman"/>
                <w:sz w:val="20"/>
                <w:szCs w:val="20"/>
              </w:rPr>
            </w:pPr>
            <w:r w:rsidRPr="00E751BD">
              <w:rPr>
                <w:rFonts w:ascii="Times New Roman" w:hAnsi="Times New Roman"/>
                <w:sz w:val="20"/>
                <w:szCs w:val="20"/>
              </w:rPr>
              <w:t xml:space="preserve">For construction involving both previously developed and undeveloped land, was </w:t>
            </w:r>
            <w:r w:rsidR="00CC601E" w:rsidRPr="00E751BD">
              <w:rPr>
                <w:rFonts w:ascii="Times New Roman" w:hAnsi="Times New Roman"/>
                <w:sz w:val="20"/>
                <w:szCs w:val="20"/>
              </w:rPr>
              <w:t xml:space="preserve">equation 3 shown to </w:t>
            </w:r>
            <w:r w:rsidRPr="00E751BD">
              <w:rPr>
                <w:rFonts w:ascii="Times New Roman" w:hAnsi="Times New Roman"/>
                <w:sz w:val="20"/>
                <w:szCs w:val="20"/>
              </w:rPr>
              <w:t xml:space="preserve">calculate the </w:t>
            </w:r>
            <w:proofErr w:type="spellStart"/>
            <w:r w:rsidRPr="00E751BD">
              <w:rPr>
                <w:rFonts w:ascii="Times New Roman" w:hAnsi="Times New Roman"/>
                <w:sz w:val="20"/>
                <w:szCs w:val="20"/>
              </w:rPr>
              <w:t>WQv</w:t>
            </w:r>
            <w:proofErr w:type="spellEnd"/>
            <w:r w:rsidR="00CC601E" w:rsidRPr="00E751BD">
              <w:rPr>
                <w:rFonts w:ascii="Times New Roman" w:hAnsi="Times New Roman"/>
                <w:sz w:val="20"/>
                <w:szCs w:val="20"/>
              </w:rPr>
              <w:t>?</w:t>
            </w:r>
          </w:p>
          <w:p w:rsidR="0063286E" w:rsidRPr="00E751BD" w:rsidRDefault="007E7B56" w:rsidP="0063286E">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sidR="0063286E" w:rsidRPr="00E751BD">
              <w:rPr>
                <w:rFonts w:ascii="Times New Roman" w:hAnsi="Times New Roman"/>
                <w:sz w:val="20"/>
                <w:szCs w:val="20"/>
              </w:rPr>
              <w:t>WQv</w:t>
            </w:r>
            <w:proofErr w:type="spellEnd"/>
            <w:r w:rsidR="0063286E" w:rsidRPr="00E751BD">
              <w:rPr>
                <w:rFonts w:ascii="Times New Roman" w:hAnsi="Times New Roman"/>
                <w:sz w:val="20"/>
                <w:szCs w:val="20"/>
              </w:rPr>
              <w:t xml:space="preserve"> = 0.9inches * A * [(Rv</w:t>
            </w:r>
            <w:r w:rsidR="0063286E" w:rsidRPr="00E751BD">
              <w:rPr>
                <w:rFonts w:ascii="Times New Roman" w:hAnsi="Times New Roman"/>
                <w:sz w:val="20"/>
                <w:szCs w:val="20"/>
                <w:vertAlign w:val="subscript"/>
              </w:rPr>
              <w:t>1</w:t>
            </w:r>
            <w:r w:rsidR="0063286E" w:rsidRPr="00E751BD">
              <w:rPr>
                <w:rFonts w:ascii="Times New Roman" w:hAnsi="Times New Roman"/>
                <w:sz w:val="20"/>
                <w:szCs w:val="20"/>
              </w:rPr>
              <w:t xml:space="preserve"> * 0.2) + (Rv</w:t>
            </w:r>
            <w:r w:rsidR="0063286E" w:rsidRPr="00E751BD">
              <w:rPr>
                <w:rFonts w:ascii="Times New Roman" w:hAnsi="Times New Roman"/>
                <w:sz w:val="20"/>
                <w:szCs w:val="20"/>
                <w:vertAlign w:val="subscript"/>
              </w:rPr>
              <w:t xml:space="preserve">2 </w:t>
            </w:r>
            <w:r w:rsidR="0063286E" w:rsidRPr="00E751BD">
              <w:rPr>
                <w:rFonts w:ascii="Times New Roman" w:hAnsi="Times New Roman"/>
                <w:sz w:val="20"/>
                <w:szCs w:val="20"/>
              </w:rPr>
              <w:t>– Rv</w:t>
            </w:r>
            <w:r w:rsidR="0063286E" w:rsidRPr="00E751BD">
              <w:rPr>
                <w:rFonts w:ascii="Times New Roman" w:hAnsi="Times New Roman"/>
                <w:sz w:val="20"/>
                <w:szCs w:val="20"/>
                <w:vertAlign w:val="subscript"/>
              </w:rPr>
              <w:t>1</w:t>
            </w:r>
            <w:r w:rsidR="0063286E" w:rsidRPr="00E751BD">
              <w:rPr>
                <w:rFonts w:ascii="Times New Roman" w:hAnsi="Times New Roman"/>
                <w:sz w:val="20"/>
                <w:szCs w:val="20"/>
              </w:rPr>
              <w:t>)]/12</w:t>
            </w:r>
          </w:p>
        </w:tc>
        <w:tc>
          <w:tcPr>
            <w:tcW w:w="375" w:type="dxa"/>
            <w:gridSpan w:val="3"/>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375" w:type="dxa"/>
            <w:gridSpan w:val="2"/>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630" w:type="dxa"/>
            <w:gridSpan w:val="2"/>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3781" w:type="dxa"/>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015F01" w:rsidRPr="00E751BD" w:rsidRDefault="00015F01" w:rsidP="00015F01">
            <w:pPr>
              <w:spacing w:after="0" w:line="240" w:lineRule="auto"/>
              <w:rPr>
                <w:rFonts w:ascii="Times New Roman" w:hAnsi="Times New Roman"/>
                <w:b/>
                <w:sz w:val="20"/>
                <w:szCs w:val="20"/>
              </w:rPr>
            </w:pPr>
            <w:r w:rsidRPr="00E751BD">
              <w:rPr>
                <w:rFonts w:ascii="Times New Roman" w:hAnsi="Times New Roman"/>
                <w:b/>
                <w:sz w:val="20"/>
                <w:szCs w:val="20"/>
              </w:rPr>
              <w:t>Runoff Reduction Practices</w:t>
            </w:r>
            <w:r w:rsidR="00152098" w:rsidRPr="00E751BD">
              <w:rPr>
                <w:rFonts w:ascii="Times New Roman" w:hAnsi="Times New Roman"/>
                <w:b/>
                <w:sz w:val="20"/>
                <w:szCs w:val="20"/>
              </w:rPr>
              <w:t>:</w:t>
            </w:r>
            <w:r w:rsidR="00152098" w:rsidRPr="00E751BD">
              <w:rPr>
                <w:rFonts w:ascii="Times New Roman" w:hAnsi="Times New Roman"/>
                <w:sz w:val="20"/>
                <w:szCs w:val="20"/>
              </w:rPr>
              <w:t xml:space="preserve"> </w:t>
            </w:r>
          </w:p>
        </w:tc>
        <w:tc>
          <w:tcPr>
            <w:tcW w:w="375" w:type="dxa"/>
            <w:gridSpan w:val="3"/>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152098" w:rsidRPr="00E751BD" w:rsidRDefault="00152098" w:rsidP="00015F01">
            <w:pPr>
              <w:spacing w:after="0" w:line="240" w:lineRule="auto"/>
              <w:rPr>
                <w:rFonts w:ascii="Times New Roman" w:hAnsi="Times New Roman"/>
                <w:sz w:val="20"/>
                <w:szCs w:val="20"/>
              </w:rPr>
            </w:pPr>
            <w:r w:rsidRPr="00E751BD">
              <w:rPr>
                <w:rFonts w:ascii="Times New Roman" w:hAnsi="Times New Roman"/>
                <w:sz w:val="20"/>
                <w:szCs w:val="20"/>
              </w:rPr>
              <w:t xml:space="preserve">If the SWP3 proposes to use runoff reduction methods to reduce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or size of post-construction practices, are one of the following acceptable practices being used with appropriate credit?</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Green Roof</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Impervious Surface Disconnection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Rainwater Harvesting</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Bioretention Area/Cell</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Infiltration Basin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Infiltration Trench</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Permeable Pavement (Infiltration)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Underground Storage (Infiltration)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Grass Swale</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Sheet Flow to Filter Strip</w:t>
            </w:r>
          </w:p>
          <w:p w:rsidR="00152098" w:rsidRPr="00E751BD" w:rsidRDefault="00152098">
            <w:pPr>
              <w:spacing w:after="0" w:line="240" w:lineRule="auto"/>
              <w:rPr>
                <w:rFonts w:ascii="Times New Roman" w:hAnsi="Times New Roman"/>
                <w:sz w:val="20"/>
                <w:szCs w:val="20"/>
              </w:rPr>
            </w:pPr>
            <w:r w:rsidRPr="00E751BD">
              <w:rPr>
                <w:rFonts w:ascii="Times New Roman" w:hAnsi="Times New Roman"/>
                <w:sz w:val="20"/>
                <w:szCs w:val="20"/>
              </w:rPr>
              <w:t>Sheet Flow to Conservation Area</w:t>
            </w:r>
          </w:p>
        </w:tc>
        <w:tc>
          <w:tcPr>
            <w:tcW w:w="375" w:type="dxa"/>
            <w:gridSpan w:val="3"/>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375" w:type="dxa"/>
            <w:gridSpan w:val="2"/>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630" w:type="dxa"/>
            <w:gridSpan w:val="2"/>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3781" w:type="dxa"/>
            <w:tcBorders>
              <w:top w:val="single" w:sz="4" w:space="0" w:color="auto"/>
            </w:tcBorders>
          </w:tcPr>
          <w:p w:rsidR="00152098" w:rsidRPr="00E751BD" w:rsidRDefault="00152098" w:rsidP="00015F01">
            <w:pPr>
              <w:spacing w:after="0" w:line="240" w:lineRule="auto"/>
              <w:rPr>
                <w:rFonts w:ascii="Times New Roman" w:hAnsi="Times New Roman"/>
                <w:b/>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Do practices meet Ohio EPA’s Rainwater and Land Development Manual specifications?</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Is any runoff reduction practice(s) used to meet the groundwater recharge requirements for the Big Darby Creek Watershed shown in recharge calculations?</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 xml:space="preserve">Is any runoff reduction practice used </w:t>
            </w:r>
            <w:r w:rsidR="002630A1" w:rsidRPr="00E751BD">
              <w:rPr>
                <w:rFonts w:ascii="Times New Roman" w:hAnsi="Times New Roman"/>
                <w:sz w:val="20"/>
                <w:szCs w:val="20"/>
              </w:rPr>
              <w:t xml:space="preserve">meet post-construction requirement for areas that cannot drain to a structural practice (e.g., backyards of residential lots) shown in calculations?   </w:t>
            </w:r>
            <w:r w:rsidRPr="00E751BD">
              <w:rPr>
                <w:rFonts w:ascii="Times New Roman" w:hAnsi="Times New Roman"/>
                <w:sz w:val="20"/>
                <w:szCs w:val="20"/>
              </w:rPr>
              <w:t xml:space="preserve"> </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Alternative Post-Construction BMPs</w:t>
            </w:r>
          </w:p>
        </w:tc>
        <w:tc>
          <w:tcPr>
            <w:tcW w:w="375" w:type="dxa"/>
            <w:gridSpan w:val="3"/>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Y</w:t>
            </w:r>
          </w:p>
        </w:tc>
        <w:tc>
          <w:tcPr>
            <w:tcW w:w="375" w:type="dxa"/>
            <w:gridSpan w:val="2"/>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N/A</w:t>
            </w:r>
          </w:p>
        </w:tc>
        <w:tc>
          <w:tcPr>
            <w:tcW w:w="3781" w:type="dxa"/>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B1FE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lastRenderedPageBreak/>
              <w:t xml:space="preserve">If the SWP3 proposes to use alternative post-construction BMPs </w:t>
            </w:r>
            <w:r w:rsidR="000B4557" w:rsidRPr="00E751BD">
              <w:rPr>
                <w:rFonts w:ascii="Times New Roman" w:hAnsi="Times New Roman"/>
                <w:sz w:val="20"/>
                <w:szCs w:val="20"/>
              </w:rPr>
              <w:t>to those of</w:t>
            </w:r>
            <w:r w:rsidRPr="00E751BD">
              <w:rPr>
                <w:rFonts w:ascii="Times New Roman" w:hAnsi="Times New Roman"/>
                <w:sz w:val="20"/>
                <w:szCs w:val="20"/>
              </w:rPr>
              <w:t xml:space="preserve"> Tables 4a and 4b</w:t>
            </w:r>
            <w:r w:rsidR="007B1FE8" w:rsidRPr="00E751BD">
              <w:rPr>
                <w:rFonts w:ascii="Times New Roman" w:hAnsi="Times New Roman"/>
                <w:sz w:val="20"/>
                <w:szCs w:val="20"/>
              </w:rPr>
              <w:t xml:space="preserve"> practices, has approval been obtained from Ohio EPA? </w:t>
            </w:r>
            <w:r w:rsidR="000B4557" w:rsidRPr="00E751BD">
              <w:rPr>
                <w:rFonts w:ascii="Times New Roman" w:hAnsi="Times New Roman"/>
                <w:sz w:val="20"/>
                <w:szCs w:val="20"/>
              </w:rPr>
              <w:t>(Attach correspondence &amp; Alt. Practice Form)</w:t>
            </w:r>
          </w:p>
          <w:p w:rsidR="00152098" w:rsidRPr="00E751BD" w:rsidRDefault="00152098" w:rsidP="00152098">
            <w:pPr>
              <w:spacing w:after="0" w:line="240" w:lineRule="auto"/>
              <w:rPr>
                <w:rFonts w:ascii="Times New Roman" w:hAnsi="Times New Roman"/>
                <w:sz w:val="20"/>
                <w:szCs w:val="20"/>
              </w:rPr>
            </w:pP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bl>
    <w:p w:rsidR="00DB0856" w:rsidRPr="00E751BD" w:rsidRDefault="00DB0856" w:rsidP="00DB0856">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8"/>
        <w:gridCol w:w="375"/>
        <w:gridCol w:w="375"/>
        <w:gridCol w:w="630"/>
        <w:gridCol w:w="3792"/>
      </w:tblGrid>
      <w:tr w:rsidR="00DB0856" w:rsidRPr="009B37D1" w:rsidTr="008A3092">
        <w:tc>
          <w:tcPr>
            <w:tcW w:w="10890" w:type="dxa"/>
            <w:gridSpan w:val="5"/>
            <w:shd w:val="clear" w:color="auto" w:fill="EEECE1"/>
          </w:tcPr>
          <w:p w:rsidR="00DB0856" w:rsidRPr="00E751BD" w:rsidRDefault="00DB0856" w:rsidP="00DB0856">
            <w:pPr>
              <w:spacing w:after="0" w:line="240" w:lineRule="auto"/>
              <w:rPr>
                <w:rFonts w:ascii="Times New Roman" w:hAnsi="Times New Roman"/>
                <w:b/>
              </w:rPr>
            </w:pPr>
          </w:p>
        </w:tc>
      </w:tr>
      <w:tr w:rsidR="009B37D1" w:rsidRPr="009B37D1" w:rsidTr="004850B1">
        <w:tblPrEx>
          <w:tblLook w:val="0620" w:firstRow="1" w:lastRow="0" w:firstColumn="0" w:lastColumn="0" w:noHBand="1" w:noVBand="1"/>
        </w:tblPrEx>
        <w:tc>
          <w:tcPr>
            <w:tcW w:w="5737" w:type="dxa"/>
            <w:tcBorders>
              <w:top w:val="single" w:sz="4" w:space="0" w:color="auto"/>
            </w:tcBorders>
          </w:tcPr>
          <w:p w:rsidR="00DB0856" w:rsidRPr="00E751BD" w:rsidRDefault="007B1FE8" w:rsidP="008A3092">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III.G.2.f  -</w:t>
            </w:r>
            <w:proofErr w:type="gramEnd"/>
            <w:r w:rsidRPr="00E751BD">
              <w:rPr>
                <w:rFonts w:ascii="Times New Roman" w:hAnsi="Times New Roman"/>
                <w:b/>
              </w:rPr>
              <w:t xml:space="preserve">  Surface Water Protection</w:t>
            </w:r>
          </w:p>
        </w:tc>
        <w:tc>
          <w:tcPr>
            <w:tcW w:w="351"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 xml:space="preserve">Does the </w:t>
            </w:r>
            <w:r w:rsidR="007B1FE8" w:rsidRPr="009B37D1">
              <w:rPr>
                <w:rFonts w:ascii="Times New Roman" w:hAnsi="Times New Roman"/>
                <w:sz w:val="20"/>
                <w:szCs w:val="20"/>
              </w:rPr>
              <w:t>site</w:t>
            </w:r>
            <w:r w:rsidRPr="009B37D1">
              <w:rPr>
                <w:rFonts w:ascii="Times New Roman" w:hAnsi="Times New Roman"/>
                <w:sz w:val="20"/>
                <w:szCs w:val="20"/>
              </w:rPr>
              <w:t xml:space="preserve"> contain any streams, rivers, lakes, or wetlands?</w:t>
            </w:r>
          </w:p>
        </w:tc>
        <w:tc>
          <w:tcPr>
            <w:tcW w:w="351" w:type="dxa"/>
          </w:tcPr>
          <w:p w:rsidR="00DB0856" w:rsidRPr="009B37D1" w:rsidRDefault="00DB0856" w:rsidP="008A3092">
            <w:pPr>
              <w:spacing w:after="0" w:line="240" w:lineRule="auto"/>
              <w:rPr>
                <w:rFonts w:ascii="Times New Roman" w:hAnsi="Times New Roman"/>
                <w:sz w:val="20"/>
                <w:szCs w:val="20"/>
              </w:rPr>
            </w:pPr>
          </w:p>
        </w:tc>
        <w:tc>
          <w:tcPr>
            <w:tcW w:w="369" w:type="dxa"/>
          </w:tcPr>
          <w:p w:rsidR="00DB0856" w:rsidRPr="009B37D1" w:rsidRDefault="00DB0856" w:rsidP="008A3092">
            <w:pPr>
              <w:spacing w:after="0" w:line="240" w:lineRule="auto"/>
              <w:rPr>
                <w:rFonts w:ascii="Times New Roman" w:hAnsi="Times New Roman"/>
                <w:sz w:val="20"/>
                <w:szCs w:val="20"/>
              </w:rPr>
            </w:pPr>
          </w:p>
        </w:tc>
        <w:tc>
          <w:tcPr>
            <w:tcW w:w="630" w:type="dxa"/>
          </w:tcPr>
          <w:p w:rsidR="00DB0856" w:rsidRPr="009B37D1" w:rsidRDefault="00DB0856" w:rsidP="008A3092">
            <w:pPr>
              <w:spacing w:after="0" w:line="240" w:lineRule="auto"/>
              <w:rPr>
                <w:rFonts w:ascii="Times New Roman" w:hAnsi="Times New Roman"/>
                <w:sz w:val="20"/>
                <w:szCs w:val="20"/>
              </w:rPr>
            </w:pPr>
          </w:p>
        </w:tc>
        <w:tc>
          <w:tcPr>
            <w:tcW w:w="3803" w:type="dxa"/>
          </w:tcPr>
          <w:p w:rsidR="00DB0856" w:rsidRPr="009B37D1" w:rsidRDefault="00DB0856" w:rsidP="008A3092">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If so, has the U.S. Army Corps of Engineers been contacted for a determination of impacts requiring Clean Water Act 401 or 404 permitting?</w:t>
            </w:r>
            <w:r w:rsidR="000B4557" w:rsidRPr="009B37D1">
              <w:rPr>
                <w:rFonts w:ascii="Times New Roman" w:hAnsi="Times New Roman"/>
                <w:sz w:val="20"/>
                <w:szCs w:val="20"/>
              </w:rPr>
              <w:t xml:space="preserve"> </w:t>
            </w:r>
            <w:r w:rsidR="00941DA7" w:rsidRPr="009B37D1">
              <w:rPr>
                <w:rFonts w:ascii="Times New Roman" w:hAnsi="Times New Roman"/>
                <w:sz w:val="20"/>
                <w:szCs w:val="20"/>
              </w:rPr>
              <w:t xml:space="preserve"> (</w:t>
            </w:r>
            <w:r w:rsidR="000B4557" w:rsidRPr="009B37D1">
              <w:rPr>
                <w:rFonts w:ascii="Times New Roman" w:hAnsi="Times New Roman"/>
                <w:sz w:val="20"/>
                <w:szCs w:val="20"/>
              </w:rPr>
              <w:t>Attach any reference numbers</w:t>
            </w:r>
            <w:r w:rsidR="00D1280A" w:rsidRPr="009B37D1">
              <w:rPr>
                <w:rFonts w:ascii="Times New Roman" w:hAnsi="Times New Roman"/>
                <w:sz w:val="20"/>
                <w:szCs w:val="20"/>
              </w:rPr>
              <w:t>)</w:t>
            </w:r>
          </w:p>
        </w:tc>
        <w:tc>
          <w:tcPr>
            <w:tcW w:w="351" w:type="dxa"/>
          </w:tcPr>
          <w:p w:rsidR="00DB0856" w:rsidRPr="009B37D1" w:rsidRDefault="00DB0856" w:rsidP="008A3092">
            <w:pPr>
              <w:spacing w:after="0" w:line="240" w:lineRule="auto"/>
              <w:rPr>
                <w:rFonts w:ascii="Times New Roman" w:hAnsi="Times New Roman"/>
                <w:sz w:val="20"/>
                <w:szCs w:val="20"/>
              </w:rPr>
            </w:pPr>
          </w:p>
        </w:tc>
        <w:tc>
          <w:tcPr>
            <w:tcW w:w="369" w:type="dxa"/>
          </w:tcPr>
          <w:p w:rsidR="00DB0856" w:rsidRPr="009B37D1" w:rsidRDefault="00DB0856" w:rsidP="008A3092">
            <w:pPr>
              <w:spacing w:after="0" w:line="240" w:lineRule="auto"/>
              <w:rPr>
                <w:rFonts w:ascii="Times New Roman" w:hAnsi="Times New Roman"/>
                <w:sz w:val="20"/>
                <w:szCs w:val="20"/>
              </w:rPr>
            </w:pPr>
          </w:p>
        </w:tc>
        <w:tc>
          <w:tcPr>
            <w:tcW w:w="630" w:type="dxa"/>
          </w:tcPr>
          <w:p w:rsidR="00DB0856" w:rsidRPr="009B37D1" w:rsidRDefault="00DB0856" w:rsidP="008A3092">
            <w:pPr>
              <w:spacing w:after="0" w:line="240" w:lineRule="auto"/>
              <w:rPr>
                <w:rFonts w:ascii="Times New Roman" w:hAnsi="Times New Roman"/>
                <w:sz w:val="20"/>
                <w:szCs w:val="20"/>
              </w:rPr>
            </w:pPr>
          </w:p>
        </w:tc>
        <w:tc>
          <w:tcPr>
            <w:tcW w:w="3803" w:type="dxa"/>
          </w:tcPr>
          <w:p w:rsidR="00DB0856" w:rsidRPr="009B37D1" w:rsidRDefault="00DB0856" w:rsidP="008A3092">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For storm water discharges from BMPs into wetlands,</w:t>
            </w:r>
            <w:r w:rsidR="00350A32" w:rsidRPr="009B37D1">
              <w:rPr>
                <w:rFonts w:ascii="Times New Roman" w:hAnsi="Times New Roman"/>
                <w:sz w:val="20"/>
                <w:szCs w:val="20"/>
              </w:rPr>
              <w:t xml:space="preserve"> </w:t>
            </w:r>
            <w:r w:rsidR="00D1280A" w:rsidRPr="009B37D1">
              <w:rPr>
                <w:rFonts w:ascii="Times New Roman" w:hAnsi="Times New Roman"/>
                <w:sz w:val="20"/>
                <w:szCs w:val="20"/>
              </w:rPr>
              <w:t xml:space="preserve">have </w:t>
            </w:r>
            <w:r w:rsidR="00350A32" w:rsidRPr="009B37D1">
              <w:rPr>
                <w:rFonts w:ascii="Times New Roman" w:hAnsi="Times New Roman"/>
                <w:sz w:val="20"/>
                <w:szCs w:val="20"/>
              </w:rPr>
              <w:t xml:space="preserve">appropriate </w:t>
            </w:r>
            <w:r w:rsidR="008611AE" w:rsidRPr="009B37D1">
              <w:rPr>
                <w:rFonts w:ascii="Times New Roman" w:hAnsi="Times New Roman"/>
                <w:sz w:val="20"/>
                <w:szCs w:val="20"/>
              </w:rPr>
              <w:t xml:space="preserve">BMPs been proposed to </w:t>
            </w:r>
            <w:r w:rsidR="00350A32" w:rsidRPr="009B37D1">
              <w:rPr>
                <w:rFonts w:ascii="Times New Roman" w:hAnsi="Times New Roman"/>
                <w:sz w:val="20"/>
                <w:szCs w:val="20"/>
              </w:rPr>
              <w:t xml:space="preserve">treat and </w:t>
            </w:r>
            <w:r w:rsidR="008611AE" w:rsidRPr="009B37D1">
              <w:rPr>
                <w:rFonts w:ascii="Times New Roman" w:hAnsi="Times New Roman"/>
                <w:sz w:val="20"/>
                <w:szCs w:val="20"/>
              </w:rPr>
              <w:t>diffuse flow</w:t>
            </w:r>
            <w:r w:rsidR="00350A32" w:rsidRPr="009B37D1">
              <w:rPr>
                <w:rFonts w:ascii="Times New Roman" w:hAnsi="Times New Roman"/>
                <w:sz w:val="20"/>
                <w:szCs w:val="20"/>
              </w:rPr>
              <w:t>s?</w:t>
            </w:r>
          </w:p>
        </w:tc>
        <w:tc>
          <w:tcPr>
            <w:tcW w:w="351" w:type="dxa"/>
          </w:tcPr>
          <w:p w:rsidR="00DB0856" w:rsidRPr="00E751BD" w:rsidRDefault="00DB0856" w:rsidP="008A3092">
            <w:pPr>
              <w:spacing w:after="0" w:line="240" w:lineRule="auto"/>
              <w:rPr>
                <w:rFonts w:ascii="Times New Roman" w:hAnsi="Times New Roman"/>
                <w:b/>
              </w:rPr>
            </w:pPr>
          </w:p>
        </w:tc>
        <w:tc>
          <w:tcPr>
            <w:tcW w:w="369" w:type="dxa"/>
          </w:tcPr>
          <w:p w:rsidR="00DB0856" w:rsidRPr="00E751BD" w:rsidRDefault="00DB0856" w:rsidP="008A3092">
            <w:pPr>
              <w:spacing w:after="0" w:line="240" w:lineRule="auto"/>
              <w:rPr>
                <w:rFonts w:ascii="Times New Roman" w:hAnsi="Times New Roman"/>
                <w:b/>
              </w:rPr>
            </w:pPr>
          </w:p>
        </w:tc>
        <w:tc>
          <w:tcPr>
            <w:tcW w:w="630" w:type="dxa"/>
          </w:tcPr>
          <w:p w:rsidR="00DB0856" w:rsidRPr="00E751BD" w:rsidRDefault="00DB0856" w:rsidP="008A3092">
            <w:pPr>
              <w:spacing w:after="0" w:line="240" w:lineRule="auto"/>
              <w:rPr>
                <w:rFonts w:ascii="Times New Roman" w:hAnsi="Times New Roman"/>
                <w:b/>
              </w:rPr>
            </w:pPr>
          </w:p>
        </w:tc>
        <w:tc>
          <w:tcPr>
            <w:tcW w:w="3803" w:type="dxa"/>
          </w:tcPr>
          <w:p w:rsidR="00DB0856" w:rsidRPr="00E751BD" w:rsidRDefault="00DB0856" w:rsidP="008A3092">
            <w:pPr>
              <w:spacing w:after="0" w:line="240" w:lineRule="auto"/>
              <w:rPr>
                <w:rFonts w:ascii="Times New Roman" w:hAnsi="Times New Roman"/>
                <w:b/>
              </w:rPr>
            </w:pPr>
          </w:p>
        </w:tc>
      </w:tr>
    </w:tbl>
    <w:p w:rsidR="0086766C" w:rsidRPr="00E751BD" w:rsidRDefault="0086766C" w:rsidP="0086766C">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8"/>
        <w:gridCol w:w="375"/>
        <w:gridCol w:w="449"/>
        <w:gridCol w:w="629"/>
        <w:gridCol w:w="3759"/>
      </w:tblGrid>
      <w:tr w:rsidR="0086766C" w:rsidRPr="009B37D1" w:rsidTr="003836C1">
        <w:tc>
          <w:tcPr>
            <w:tcW w:w="10890" w:type="dxa"/>
            <w:gridSpan w:val="5"/>
            <w:shd w:val="clear" w:color="auto" w:fill="EEECE1"/>
          </w:tcPr>
          <w:p w:rsidR="0086766C" w:rsidRPr="00E751BD" w:rsidRDefault="0086766C" w:rsidP="0086766C">
            <w:pPr>
              <w:spacing w:after="0" w:line="240" w:lineRule="auto"/>
              <w:rPr>
                <w:rFonts w:ascii="Times New Roman" w:hAnsi="Times New Roman"/>
                <w:b/>
              </w:rPr>
            </w:pPr>
            <w:r w:rsidRPr="00E751BD">
              <w:rPr>
                <w:rFonts w:ascii="Times New Roman" w:hAnsi="Times New Roman"/>
                <w:b/>
              </w:rPr>
              <w:t xml:space="preserve">Part </w:t>
            </w:r>
            <w:r w:rsidR="00164841" w:rsidRPr="00E751BD">
              <w:rPr>
                <w:rFonts w:ascii="Times New Roman" w:hAnsi="Times New Roman"/>
                <w:b/>
              </w:rPr>
              <w:t>III.G.2.g -</w:t>
            </w:r>
            <w:r w:rsidRPr="00E751BD">
              <w:rPr>
                <w:rFonts w:ascii="Times New Roman" w:hAnsi="Times New Roman"/>
                <w:b/>
              </w:rPr>
              <w:t xml:space="preserve">  </w:t>
            </w:r>
            <w:r w:rsidR="0005417B" w:rsidRPr="00E751BD">
              <w:rPr>
                <w:rFonts w:ascii="Times New Roman" w:hAnsi="Times New Roman"/>
                <w:b/>
              </w:rPr>
              <w:t>Other Controls</w:t>
            </w:r>
          </w:p>
        </w:tc>
      </w:tr>
      <w:tr w:rsidR="000C6985" w:rsidRPr="009B37D1" w:rsidTr="00F92614">
        <w:tblPrEx>
          <w:tblLook w:val="0620" w:firstRow="1" w:lastRow="0" w:firstColumn="0" w:lastColumn="0" w:noHBand="1" w:noVBand="1"/>
        </w:tblPrEx>
        <w:tc>
          <w:tcPr>
            <w:tcW w:w="10890" w:type="dxa"/>
            <w:gridSpan w:val="5"/>
            <w:tcBorders>
              <w:top w:val="single" w:sz="4" w:space="0" w:color="auto"/>
            </w:tcBorders>
          </w:tcPr>
          <w:p w:rsidR="000C6985" w:rsidRPr="00E751BD" w:rsidRDefault="000C6985" w:rsidP="0045065E">
            <w:pPr>
              <w:spacing w:after="0" w:line="240" w:lineRule="auto"/>
              <w:rPr>
                <w:rFonts w:ascii="Times New Roman" w:hAnsi="Times New Roman"/>
                <w:b/>
              </w:rPr>
            </w:pPr>
            <w:r w:rsidRPr="00E751BD">
              <w:rPr>
                <w:rFonts w:ascii="Times New Roman" w:hAnsi="Times New Roman"/>
                <w:b/>
              </w:rPr>
              <w:t xml:space="preserve">(Non-sediment pollutant controls, tracking, dust, wastes, dewatering, </w:t>
            </w:r>
            <w:r w:rsidR="00BC7EAB" w:rsidRPr="00E751BD">
              <w:rPr>
                <w:rFonts w:ascii="Times New Roman" w:hAnsi="Times New Roman"/>
                <w:b/>
              </w:rPr>
              <w:t xml:space="preserve">and </w:t>
            </w:r>
            <w:r w:rsidRPr="00E751BD">
              <w:rPr>
                <w:rFonts w:ascii="Times New Roman" w:hAnsi="Times New Roman"/>
                <w:b/>
              </w:rPr>
              <w:t xml:space="preserve">contaminated </w:t>
            </w:r>
            <w:r w:rsidR="00B5384F" w:rsidRPr="00E751BD">
              <w:rPr>
                <w:rFonts w:ascii="Times New Roman" w:hAnsi="Times New Roman"/>
                <w:b/>
              </w:rPr>
              <w:t>sediments</w:t>
            </w:r>
            <w:r w:rsidR="00BC7EAB" w:rsidRPr="00E751BD">
              <w:rPr>
                <w:rFonts w:ascii="Times New Roman" w:hAnsi="Times New Roman"/>
                <w:b/>
              </w:rPr>
              <w:t>)</w:t>
            </w:r>
          </w:p>
        </w:tc>
      </w:tr>
      <w:tr w:rsidR="009B37D1" w:rsidRPr="009B37D1" w:rsidTr="00F92614">
        <w:tblPrEx>
          <w:tblLook w:val="0620" w:firstRow="1" w:lastRow="0" w:firstColumn="0" w:lastColumn="0" w:noHBand="1" w:noVBand="1"/>
        </w:tblPrEx>
        <w:tc>
          <w:tcPr>
            <w:tcW w:w="5737" w:type="dxa"/>
            <w:tcBorders>
              <w:top w:val="single" w:sz="4" w:space="0" w:color="auto"/>
            </w:tcBorders>
          </w:tcPr>
          <w:p w:rsidR="0086766C" w:rsidRPr="00E751BD" w:rsidRDefault="0086766C" w:rsidP="0086766C">
            <w:pPr>
              <w:spacing w:after="0" w:line="240" w:lineRule="auto"/>
              <w:rPr>
                <w:rFonts w:ascii="Times New Roman" w:hAnsi="Times New Roman"/>
                <w:b/>
              </w:rPr>
            </w:pPr>
            <w:r w:rsidRPr="00E751BD">
              <w:rPr>
                <w:rFonts w:ascii="Times New Roman" w:hAnsi="Times New Roman"/>
                <w:b/>
              </w:rPr>
              <w:t>Handling of Toxic or Hazardous Materials</w:t>
            </w:r>
          </w:p>
        </w:tc>
        <w:tc>
          <w:tcPr>
            <w:tcW w:w="27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(1</w:t>
            </w:r>
            <w:r w:rsidR="00BC7EAB" w:rsidRPr="009B37D1">
              <w:rPr>
                <w:rFonts w:ascii="Times New Roman" w:hAnsi="Times New Roman"/>
                <w:sz w:val="20"/>
                <w:szCs w:val="20"/>
              </w:rPr>
              <w:t>) The</w:t>
            </w:r>
            <w:r w:rsidR="005D2E81" w:rsidRPr="009B37D1">
              <w:rPr>
                <w:rFonts w:ascii="Times New Roman" w:hAnsi="Times New Roman"/>
                <w:sz w:val="20"/>
                <w:szCs w:val="20"/>
              </w:rPr>
              <w:t xml:space="preserve"> SWP3 </w:t>
            </w:r>
            <w:r w:rsidR="00BC7EAB" w:rsidRPr="009B37D1">
              <w:rPr>
                <w:rFonts w:ascii="Times New Roman" w:hAnsi="Times New Roman"/>
                <w:sz w:val="20"/>
                <w:szCs w:val="20"/>
              </w:rPr>
              <w:t>considers and addresses potential toxic or hazardous wastes and their proper disposal?</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BC7EAB" w:rsidRPr="009B37D1">
              <w:rPr>
                <w:rFonts w:ascii="Times New Roman" w:hAnsi="Times New Roman"/>
                <w:sz w:val="20"/>
                <w:szCs w:val="20"/>
              </w:rPr>
              <w:t>T</w:t>
            </w:r>
            <w:r w:rsidR="005D2E81" w:rsidRPr="009B37D1">
              <w:rPr>
                <w:rFonts w:ascii="Times New Roman" w:hAnsi="Times New Roman"/>
                <w:sz w:val="20"/>
                <w:szCs w:val="20"/>
              </w:rPr>
              <w:t xml:space="preserve">he SWP3 </w:t>
            </w:r>
            <w:r w:rsidR="00BC7EAB" w:rsidRPr="009B37D1">
              <w:rPr>
                <w:rFonts w:ascii="Times New Roman" w:hAnsi="Times New Roman"/>
                <w:sz w:val="20"/>
                <w:szCs w:val="20"/>
              </w:rPr>
              <w:t xml:space="preserve">addresses the </w:t>
            </w:r>
            <w:r w:rsidR="00DB3835" w:rsidRPr="009B37D1">
              <w:rPr>
                <w:rFonts w:ascii="Times New Roman" w:hAnsi="Times New Roman"/>
                <w:sz w:val="20"/>
                <w:szCs w:val="20"/>
              </w:rPr>
              <w:t xml:space="preserve">need and methods to </w:t>
            </w:r>
            <w:r w:rsidR="00A35D57" w:rsidRPr="009B37D1">
              <w:rPr>
                <w:rFonts w:ascii="Times New Roman" w:hAnsi="Times New Roman"/>
                <w:sz w:val="20"/>
                <w:szCs w:val="20"/>
              </w:rPr>
              <w:t>exclud</w:t>
            </w:r>
            <w:r w:rsidR="00DB3835" w:rsidRPr="009B37D1">
              <w:rPr>
                <w:rFonts w:ascii="Times New Roman" w:hAnsi="Times New Roman"/>
                <w:sz w:val="20"/>
                <w:szCs w:val="20"/>
              </w:rPr>
              <w:t>e</w:t>
            </w:r>
            <w:r w:rsidR="00A35D57" w:rsidRPr="009B37D1">
              <w:rPr>
                <w:rFonts w:ascii="Times New Roman" w:hAnsi="Times New Roman"/>
                <w:sz w:val="20"/>
                <w:szCs w:val="20"/>
              </w:rPr>
              <w:t xml:space="preserve"> waste materials or wastewater (e.g. from washout) from</w:t>
            </w:r>
            <w:r w:rsidR="00350A32" w:rsidRPr="009B37D1">
              <w:rPr>
                <w:rFonts w:ascii="Times New Roman" w:hAnsi="Times New Roman"/>
                <w:sz w:val="20"/>
                <w:szCs w:val="20"/>
              </w:rPr>
              <w:t xml:space="preserve"> storm water </w:t>
            </w:r>
            <w:r w:rsidR="00A35D57" w:rsidRPr="009B37D1">
              <w:rPr>
                <w:rFonts w:ascii="Times New Roman" w:hAnsi="Times New Roman"/>
                <w:sz w:val="20"/>
                <w:szCs w:val="20"/>
              </w:rPr>
              <w:t>or waters of the state</w:t>
            </w:r>
            <w:r w:rsidR="00DB3835" w:rsidRPr="009B37D1">
              <w:rPr>
                <w:rFonts w:ascii="Times New Roman" w:hAnsi="Times New Roman"/>
                <w:sz w:val="20"/>
                <w:szCs w:val="20"/>
              </w:rPr>
              <w:t>?</w:t>
            </w:r>
            <w:r w:rsidR="00A35D57" w:rsidRPr="009B37D1">
              <w:rPr>
                <w:rFonts w:ascii="Times New Roman" w:hAnsi="Times New Roman"/>
                <w:sz w:val="20"/>
                <w:szCs w:val="20"/>
              </w:rPr>
              <w:t xml:space="preserve"> and of responding to </w:t>
            </w:r>
            <w:r w:rsidR="00350A32" w:rsidRPr="009B37D1">
              <w:rPr>
                <w:rFonts w:ascii="Times New Roman" w:hAnsi="Times New Roman"/>
                <w:sz w:val="20"/>
                <w:szCs w:val="20"/>
              </w:rPr>
              <w:t>chemical spills and leaks</w:t>
            </w:r>
            <w:r w:rsidR="00A35D57" w:rsidRPr="009B37D1">
              <w:rPr>
                <w:rFonts w:ascii="Times New Roman" w:hAnsi="Times New Roman"/>
                <w:sz w:val="20"/>
                <w:szCs w:val="20"/>
              </w:rPr>
              <w:t xml:space="preserve"> (e.g. directs to onsite Spill Prevention Control and Countermeasure (SPCC) plan). </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B3835" w:rsidRPr="009B37D1" w:rsidRDefault="00DB3835" w:rsidP="005D2E81">
            <w:pPr>
              <w:spacing w:after="0" w:line="240" w:lineRule="auto"/>
              <w:rPr>
                <w:rFonts w:ascii="Times New Roman" w:hAnsi="Times New Roman"/>
                <w:sz w:val="20"/>
                <w:szCs w:val="20"/>
              </w:rPr>
            </w:pPr>
            <w:r w:rsidRPr="009B37D1">
              <w:rPr>
                <w:rFonts w:ascii="Times New Roman" w:hAnsi="Times New Roman"/>
                <w:sz w:val="20"/>
                <w:szCs w:val="20"/>
              </w:rPr>
              <w:t>(3) The SWPPP addresses potential materials and responses to chemical spills and leaks (e.g. directs to onsite Spill Prevention Control and Countermeasure (SPCC) plan).</w:t>
            </w:r>
          </w:p>
        </w:tc>
        <w:tc>
          <w:tcPr>
            <w:tcW w:w="270" w:type="dxa"/>
          </w:tcPr>
          <w:p w:rsidR="00DB3835" w:rsidRPr="009B37D1" w:rsidRDefault="00DB3835" w:rsidP="0045065E">
            <w:pPr>
              <w:spacing w:after="0" w:line="240" w:lineRule="auto"/>
              <w:rPr>
                <w:rFonts w:ascii="Times New Roman" w:hAnsi="Times New Roman"/>
                <w:sz w:val="20"/>
                <w:szCs w:val="20"/>
              </w:rPr>
            </w:pPr>
          </w:p>
        </w:tc>
        <w:tc>
          <w:tcPr>
            <w:tcW w:w="450" w:type="dxa"/>
          </w:tcPr>
          <w:p w:rsidR="00DB3835" w:rsidRPr="009B37D1" w:rsidRDefault="00DB3835" w:rsidP="0045065E">
            <w:pPr>
              <w:spacing w:after="0" w:line="240" w:lineRule="auto"/>
              <w:rPr>
                <w:rFonts w:ascii="Times New Roman" w:hAnsi="Times New Roman"/>
                <w:sz w:val="20"/>
                <w:szCs w:val="20"/>
              </w:rPr>
            </w:pPr>
          </w:p>
        </w:tc>
        <w:tc>
          <w:tcPr>
            <w:tcW w:w="630" w:type="dxa"/>
          </w:tcPr>
          <w:p w:rsidR="00DB3835" w:rsidRPr="009B37D1" w:rsidRDefault="00DB3835" w:rsidP="0045065E">
            <w:pPr>
              <w:spacing w:after="0" w:line="240" w:lineRule="auto"/>
              <w:rPr>
                <w:rFonts w:ascii="Times New Roman" w:hAnsi="Times New Roman"/>
                <w:sz w:val="20"/>
                <w:szCs w:val="20"/>
              </w:rPr>
            </w:pPr>
          </w:p>
        </w:tc>
        <w:tc>
          <w:tcPr>
            <w:tcW w:w="3803" w:type="dxa"/>
          </w:tcPr>
          <w:p w:rsidR="00DB3835" w:rsidRPr="009B37D1" w:rsidRDefault="00DB3835"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rPr>
          <w:trHeight w:val="288"/>
        </w:trPr>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Waste Disposal</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DB3835" w:rsidP="0045065E">
            <w:pPr>
              <w:spacing w:after="0" w:line="240" w:lineRule="auto"/>
              <w:rPr>
                <w:rFonts w:ascii="Times New Roman" w:hAnsi="Times New Roman"/>
                <w:sz w:val="20"/>
                <w:szCs w:val="20"/>
              </w:rPr>
            </w:pPr>
            <w:r w:rsidRPr="009B37D1">
              <w:rPr>
                <w:rFonts w:ascii="Times New Roman" w:hAnsi="Times New Roman"/>
                <w:sz w:val="20"/>
                <w:szCs w:val="20"/>
              </w:rPr>
              <w:t>C</w:t>
            </w:r>
            <w:r w:rsidR="00A35D57" w:rsidRPr="009B37D1">
              <w:rPr>
                <w:rFonts w:ascii="Times New Roman" w:hAnsi="Times New Roman"/>
                <w:sz w:val="20"/>
                <w:szCs w:val="20"/>
              </w:rPr>
              <w:t xml:space="preserve">overed and leak-proof </w:t>
            </w:r>
            <w:r w:rsidR="005D2E81" w:rsidRPr="009B37D1">
              <w:rPr>
                <w:rFonts w:ascii="Times New Roman" w:hAnsi="Times New Roman"/>
                <w:sz w:val="20"/>
                <w:szCs w:val="20"/>
              </w:rPr>
              <w:t xml:space="preserve">containers </w:t>
            </w:r>
            <w:r w:rsidRPr="009B37D1">
              <w:rPr>
                <w:rFonts w:ascii="Times New Roman" w:hAnsi="Times New Roman"/>
                <w:sz w:val="20"/>
                <w:szCs w:val="20"/>
              </w:rPr>
              <w:t xml:space="preserve">are planned for </w:t>
            </w:r>
            <w:r w:rsidR="005D2E81" w:rsidRPr="009B37D1">
              <w:rPr>
                <w:rFonts w:ascii="Times New Roman" w:hAnsi="Times New Roman"/>
                <w:sz w:val="20"/>
                <w:szCs w:val="20"/>
              </w:rPr>
              <w:t xml:space="preserve">disposal of debris, trash, hazardous or petroleum wastes? </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26C07" w:rsidRPr="009B37D1" w:rsidRDefault="00826C07" w:rsidP="00F92614">
            <w:pPr>
              <w:spacing w:after="0" w:line="240" w:lineRule="auto"/>
              <w:rPr>
                <w:rFonts w:ascii="Times New Roman" w:hAnsi="Times New Roman"/>
                <w:sz w:val="20"/>
                <w:szCs w:val="20"/>
              </w:rPr>
            </w:pPr>
            <w:r w:rsidRPr="009B37D1">
              <w:rPr>
                <w:rFonts w:ascii="Times New Roman" w:hAnsi="Times New Roman"/>
                <w:sz w:val="20"/>
                <w:szCs w:val="20"/>
              </w:rPr>
              <w:t>As applicable, the SWP3 states that all waste will comply with applicable state or local waste disposal requirements</w:t>
            </w:r>
            <w:r w:rsidRPr="009B37D1">
              <w:rPr>
                <w:rFonts w:ascii="Times New Roman" w:hAnsi="Times New Roman"/>
                <w:i/>
                <w:sz w:val="20"/>
                <w:szCs w:val="20"/>
              </w:rPr>
              <w:t xml:space="preserve"> </w:t>
            </w:r>
            <w:r w:rsidRPr="009B37D1">
              <w:rPr>
                <w:rFonts w:ascii="Times New Roman" w:hAnsi="Times New Roman"/>
                <w:sz w:val="20"/>
                <w:szCs w:val="20"/>
              </w:rPr>
              <w:t xml:space="preserve">and provisions address issues such as open burning, sanitary wastes and construction and demolition debris? </w:t>
            </w:r>
          </w:p>
        </w:tc>
        <w:tc>
          <w:tcPr>
            <w:tcW w:w="270" w:type="dxa"/>
          </w:tcPr>
          <w:p w:rsidR="00826C07" w:rsidRPr="009B37D1" w:rsidRDefault="00826C07" w:rsidP="00F92614">
            <w:pPr>
              <w:spacing w:after="0" w:line="240" w:lineRule="auto"/>
              <w:rPr>
                <w:rFonts w:ascii="Times New Roman" w:hAnsi="Times New Roman"/>
                <w:sz w:val="20"/>
                <w:szCs w:val="20"/>
              </w:rPr>
            </w:pPr>
          </w:p>
        </w:tc>
        <w:tc>
          <w:tcPr>
            <w:tcW w:w="450" w:type="dxa"/>
          </w:tcPr>
          <w:p w:rsidR="00826C07" w:rsidRPr="009B37D1" w:rsidRDefault="00826C07" w:rsidP="00F92614">
            <w:pPr>
              <w:spacing w:after="0" w:line="240" w:lineRule="auto"/>
              <w:rPr>
                <w:rFonts w:ascii="Times New Roman" w:hAnsi="Times New Roman"/>
                <w:sz w:val="20"/>
                <w:szCs w:val="20"/>
              </w:rPr>
            </w:pPr>
          </w:p>
        </w:tc>
        <w:tc>
          <w:tcPr>
            <w:tcW w:w="630" w:type="dxa"/>
          </w:tcPr>
          <w:p w:rsidR="00826C07" w:rsidRPr="009B37D1" w:rsidRDefault="00826C07" w:rsidP="00F92614">
            <w:pPr>
              <w:spacing w:after="0" w:line="240" w:lineRule="auto"/>
              <w:rPr>
                <w:rFonts w:ascii="Times New Roman" w:hAnsi="Times New Roman"/>
                <w:sz w:val="20"/>
                <w:szCs w:val="20"/>
              </w:rPr>
            </w:pPr>
          </w:p>
        </w:tc>
        <w:tc>
          <w:tcPr>
            <w:tcW w:w="3803" w:type="dxa"/>
          </w:tcPr>
          <w:p w:rsidR="00826C07" w:rsidRPr="009B37D1" w:rsidRDefault="00826C07" w:rsidP="00F92614">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Clean Hard Fill</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5D2E81"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DB3835" w:rsidRPr="009B37D1">
              <w:rPr>
                <w:rFonts w:ascii="Times New Roman" w:hAnsi="Times New Roman"/>
                <w:sz w:val="20"/>
                <w:szCs w:val="20"/>
              </w:rPr>
              <w:t xml:space="preserve">If disposal of </w:t>
            </w:r>
            <w:r w:rsidRPr="009B37D1">
              <w:rPr>
                <w:rFonts w:ascii="Times New Roman" w:hAnsi="Times New Roman"/>
                <w:sz w:val="20"/>
                <w:szCs w:val="20"/>
              </w:rPr>
              <w:t xml:space="preserve">bricks, hardened concrete, </w:t>
            </w:r>
            <w:r w:rsidR="00DB3835" w:rsidRPr="009B37D1">
              <w:rPr>
                <w:rFonts w:ascii="Times New Roman" w:hAnsi="Times New Roman"/>
                <w:sz w:val="20"/>
                <w:szCs w:val="20"/>
              </w:rPr>
              <w:t>and/or</w:t>
            </w:r>
            <w:r w:rsidRPr="009B37D1">
              <w:rPr>
                <w:rFonts w:ascii="Times New Roman" w:hAnsi="Times New Roman"/>
                <w:sz w:val="20"/>
                <w:szCs w:val="20"/>
              </w:rPr>
              <w:t xml:space="preserve"> soil </w:t>
            </w:r>
            <w:r w:rsidR="00DB3835" w:rsidRPr="009B37D1">
              <w:rPr>
                <w:rFonts w:ascii="Times New Roman" w:hAnsi="Times New Roman"/>
                <w:sz w:val="20"/>
                <w:szCs w:val="20"/>
              </w:rPr>
              <w:t xml:space="preserve">is planned, are these materials required to be free </w:t>
            </w:r>
            <w:r w:rsidRPr="009B37D1">
              <w:rPr>
                <w:rFonts w:ascii="Times New Roman" w:hAnsi="Times New Roman"/>
                <w:sz w:val="20"/>
                <w:szCs w:val="20"/>
              </w:rPr>
              <w:t xml:space="preserve">from contamination </w:t>
            </w:r>
            <w:r w:rsidR="00DB3835" w:rsidRPr="009B37D1">
              <w:rPr>
                <w:rFonts w:ascii="Times New Roman" w:hAnsi="Times New Roman"/>
                <w:sz w:val="20"/>
                <w:szCs w:val="20"/>
              </w:rPr>
              <w:t xml:space="preserve">that </w:t>
            </w:r>
            <w:r w:rsidRPr="009B37D1">
              <w:rPr>
                <w:rFonts w:ascii="Times New Roman" w:hAnsi="Times New Roman"/>
                <w:sz w:val="20"/>
                <w:szCs w:val="20"/>
              </w:rPr>
              <w:t>may leach</w:t>
            </w:r>
            <w:r w:rsidR="00DB3835" w:rsidRPr="009B37D1">
              <w:rPr>
                <w:rFonts w:ascii="Times New Roman" w:hAnsi="Times New Roman"/>
                <w:sz w:val="20"/>
                <w:szCs w:val="20"/>
              </w:rPr>
              <w:t xml:space="preserve"> </w:t>
            </w:r>
            <w:r w:rsidRPr="009B37D1">
              <w:rPr>
                <w:rFonts w:ascii="Times New Roman" w:hAnsi="Times New Roman"/>
                <w:sz w:val="20"/>
                <w:szCs w:val="20"/>
              </w:rPr>
              <w:t>to waters of the state?</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rPr>
          <w:trHeight w:val="665"/>
        </w:trPr>
        <w:tc>
          <w:tcPr>
            <w:tcW w:w="5737" w:type="dxa"/>
          </w:tcPr>
          <w:p w:rsidR="0086766C" w:rsidRPr="009B37D1" w:rsidRDefault="005D2E81" w:rsidP="0045065E">
            <w:pPr>
              <w:spacing w:after="0" w:line="240" w:lineRule="auto"/>
              <w:rPr>
                <w:rFonts w:ascii="Times New Roman" w:hAnsi="Times New Roman"/>
                <w:sz w:val="20"/>
                <w:szCs w:val="20"/>
              </w:rPr>
            </w:pPr>
            <w:r w:rsidRPr="009B37D1">
              <w:rPr>
                <w:rFonts w:ascii="Times New Roman" w:hAnsi="Times New Roman"/>
                <w:sz w:val="20"/>
                <w:szCs w:val="20"/>
              </w:rPr>
              <w:t xml:space="preserve">(2)  If clean construction wastes will be disposed into the property, </w:t>
            </w:r>
            <w:r w:rsidR="00DB3835" w:rsidRPr="009B37D1">
              <w:rPr>
                <w:rFonts w:ascii="Times New Roman" w:hAnsi="Times New Roman"/>
                <w:sz w:val="20"/>
                <w:szCs w:val="20"/>
              </w:rPr>
              <w:t xml:space="preserve">have </w:t>
            </w:r>
            <w:r w:rsidRPr="009B37D1">
              <w:rPr>
                <w:rFonts w:ascii="Times New Roman" w:hAnsi="Times New Roman"/>
                <w:sz w:val="20"/>
                <w:szCs w:val="20"/>
              </w:rPr>
              <w:t>are there any local prohibitions from this type of disposal?</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Construction Chemical Compounds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5D2E81" w:rsidRPr="009B37D1">
              <w:rPr>
                <w:rFonts w:ascii="Times New Roman" w:hAnsi="Times New Roman"/>
                <w:sz w:val="20"/>
                <w:szCs w:val="20"/>
              </w:rPr>
              <w:t>Does the SWP3 designate areas used for mixing or storage of compounds such as fertilizers, lime, asphalt, or concrete?</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86766C" w:rsidP="000A54F0">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0A54F0" w:rsidRPr="009B37D1">
              <w:rPr>
                <w:rFonts w:ascii="Times New Roman" w:hAnsi="Times New Roman"/>
                <w:sz w:val="20"/>
                <w:szCs w:val="20"/>
              </w:rPr>
              <w:t>If so, are these areas located away from watercourses, drainage ditches, field drains, or other storm water drainage areas?</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Equipment Fueling &amp; Maintenance</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0A54F0">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0A54F0" w:rsidRPr="009B37D1">
              <w:rPr>
                <w:rFonts w:ascii="Times New Roman" w:hAnsi="Times New Roman"/>
                <w:sz w:val="20"/>
                <w:szCs w:val="20"/>
              </w:rPr>
              <w:t>Does the SWP3 designate areas used for fueling or performing vehicle maintenance</w:t>
            </w:r>
            <w:r w:rsidR="00826C07" w:rsidRPr="009B37D1">
              <w:rPr>
                <w:rFonts w:ascii="Times New Roman" w:hAnsi="Times New Roman"/>
                <w:sz w:val="20"/>
                <w:szCs w:val="20"/>
              </w:rPr>
              <w:t xml:space="preserve"> that provide separation from watercourses, drainage ditches, field drains, or other storm water drainage areas</w:t>
            </w:r>
            <w:r w:rsidR="000A54F0"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7E7B56" w:rsidRDefault="000A54F0" w:rsidP="0045065E">
            <w:pPr>
              <w:spacing w:after="0" w:line="240" w:lineRule="auto"/>
              <w:rPr>
                <w:rFonts w:ascii="Times New Roman" w:hAnsi="Times New Roman"/>
                <w:sz w:val="20"/>
                <w:szCs w:val="20"/>
              </w:rPr>
            </w:pPr>
            <w:r w:rsidRPr="009B37D1">
              <w:rPr>
                <w:rFonts w:ascii="Times New Roman" w:hAnsi="Times New Roman"/>
                <w:sz w:val="20"/>
                <w:szCs w:val="20"/>
              </w:rPr>
              <w:t>(</w:t>
            </w:r>
            <w:r w:rsidR="00826C07" w:rsidRPr="009B37D1">
              <w:rPr>
                <w:rFonts w:ascii="Times New Roman" w:hAnsi="Times New Roman"/>
                <w:sz w:val="20"/>
                <w:szCs w:val="20"/>
              </w:rPr>
              <w:t>2</w:t>
            </w:r>
            <w:r w:rsidRPr="009B37D1">
              <w:rPr>
                <w:rFonts w:ascii="Times New Roman" w:hAnsi="Times New Roman"/>
                <w:sz w:val="20"/>
                <w:szCs w:val="20"/>
              </w:rPr>
              <w:t xml:space="preserve">)  </w:t>
            </w:r>
            <w:r w:rsidR="00826C07" w:rsidRPr="009B37D1">
              <w:rPr>
                <w:rFonts w:ascii="Times New Roman" w:hAnsi="Times New Roman"/>
                <w:sz w:val="20"/>
                <w:szCs w:val="20"/>
              </w:rPr>
              <w:t>If applicable, h</w:t>
            </w:r>
            <w:r w:rsidRPr="009B37D1">
              <w:rPr>
                <w:rFonts w:ascii="Times New Roman" w:hAnsi="Times New Roman"/>
                <w:sz w:val="20"/>
                <w:szCs w:val="20"/>
              </w:rPr>
              <w:t xml:space="preserve">as a spill prevention control and countermeasures (SPCC) plan been developed?  </w:t>
            </w:r>
          </w:p>
          <w:p w:rsidR="000A54F0" w:rsidRPr="009B37D1" w:rsidRDefault="000A54F0" w:rsidP="0045065E">
            <w:pPr>
              <w:spacing w:after="0" w:line="240" w:lineRule="auto"/>
              <w:rPr>
                <w:rFonts w:ascii="Times New Roman" w:hAnsi="Times New Roman"/>
                <w:sz w:val="20"/>
                <w:szCs w:val="20"/>
              </w:rPr>
            </w:pPr>
            <w:r w:rsidRPr="009B37D1">
              <w:rPr>
                <w:rFonts w:ascii="Times New Roman" w:hAnsi="Times New Roman"/>
                <w:i/>
                <w:sz w:val="20"/>
                <w:szCs w:val="20"/>
              </w:rPr>
              <w:lastRenderedPageBreak/>
              <w:t xml:space="preserve">NOTE: </w:t>
            </w:r>
            <w:r w:rsidR="007E7B56">
              <w:rPr>
                <w:rFonts w:ascii="Times New Roman" w:hAnsi="Times New Roman"/>
                <w:i/>
                <w:sz w:val="20"/>
                <w:szCs w:val="20"/>
              </w:rPr>
              <w:t>Required</w:t>
            </w:r>
            <w:r w:rsidRPr="009B37D1">
              <w:rPr>
                <w:rFonts w:ascii="Times New Roman" w:hAnsi="Times New Roman"/>
                <w:i/>
                <w:sz w:val="20"/>
                <w:szCs w:val="20"/>
              </w:rPr>
              <w:t xml:space="preserve"> for sites with one above ground storage tank (AST) of 660 gallons or more, total above ground tank storage of 1330 gallons, or below ground storage of 42,000 gallons of fuel.</w:t>
            </w:r>
          </w:p>
        </w:tc>
        <w:tc>
          <w:tcPr>
            <w:tcW w:w="270" w:type="dxa"/>
          </w:tcPr>
          <w:p w:rsidR="000A54F0" w:rsidRPr="009B37D1" w:rsidRDefault="000A54F0" w:rsidP="0045065E">
            <w:pPr>
              <w:spacing w:after="0" w:line="240" w:lineRule="auto"/>
              <w:rPr>
                <w:rFonts w:ascii="Times New Roman" w:hAnsi="Times New Roman"/>
                <w:sz w:val="20"/>
                <w:szCs w:val="20"/>
              </w:rPr>
            </w:pPr>
          </w:p>
        </w:tc>
        <w:tc>
          <w:tcPr>
            <w:tcW w:w="450" w:type="dxa"/>
          </w:tcPr>
          <w:p w:rsidR="000A54F0" w:rsidRPr="009B37D1" w:rsidRDefault="000A54F0" w:rsidP="0045065E">
            <w:pPr>
              <w:spacing w:after="0" w:line="240" w:lineRule="auto"/>
              <w:rPr>
                <w:rFonts w:ascii="Times New Roman" w:hAnsi="Times New Roman"/>
                <w:sz w:val="20"/>
                <w:szCs w:val="20"/>
              </w:rPr>
            </w:pPr>
          </w:p>
        </w:tc>
        <w:tc>
          <w:tcPr>
            <w:tcW w:w="630" w:type="dxa"/>
          </w:tcPr>
          <w:p w:rsidR="000A54F0" w:rsidRPr="009B37D1" w:rsidRDefault="000A54F0" w:rsidP="0045065E">
            <w:pPr>
              <w:spacing w:after="0" w:line="240" w:lineRule="auto"/>
              <w:rPr>
                <w:rFonts w:ascii="Times New Roman" w:hAnsi="Times New Roman"/>
                <w:sz w:val="20"/>
                <w:szCs w:val="20"/>
              </w:rPr>
            </w:pPr>
          </w:p>
        </w:tc>
        <w:tc>
          <w:tcPr>
            <w:tcW w:w="3803" w:type="dxa"/>
          </w:tcPr>
          <w:p w:rsidR="000A54F0" w:rsidRPr="009B37D1" w:rsidRDefault="000A54F0"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Concrete Wash Waters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0A54F0" w:rsidP="0045065E">
            <w:pPr>
              <w:spacing w:after="0" w:line="240" w:lineRule="auto"/>
              <w:rPr>
                <w:rFonts w:ascii="Times New Roman" w:hAnsi="Times New Roman"/>
                <w:sz w:val="20"/>
                <w:szCs w:val="20"/>
              </w:rPr>
            </w:pPr>
            <w:r w:rsidRPr="009B37D1">
              <w:rPr>
                <w:rFonts w:ascii="Times New Roman" w:hAnsi="Times New Roman"/>
                <w:sz w:val="20"/>
                <w:szCs w:val="20"/>
              </w:rPr>
              <w:t xml:space="preserve">(1)  Does the SWP3 designate areas used for concrete chute </w:t>
            </w:r>
            <w:r w:rsidR="00826C07" w:rsidRPr="009B37D1">
              <w:rPr>
                <w:rFonts w:ascii="Times New Roman" w:hAnsi="Times New Roman"/>
                <w:sz w:val="20"/>
                <w:szCs w:val="20"/>
              </w:rPr>
              <w:t xml:space="preserve">cleaning </w:t>
            </w:r>
            <w:r w:rsidRPr="009B37D1">
              <w:rPr>
                <w:rFonts w:ascii="Times New Roman" w:hAnsi="Times New Roman"/>
                <w:sz w:val="20"/>
                <w:szCs w:val="20"/>
              </w:rPr>
              <w:t>or other concrete wash waters</w:t>
            </w:r>
            <w:r w:rsidR="00826C07" w:rsidRPr="009B37D1">
              <w:rPr>
                <w:rFonts w:ascii="Times New Roman" w:hAnsi="Times New Roman"/>
                <w:sz w:val="20"/>
                <w:szCs w:val="20"/>
              </w:rPr>
              <w:t xml:space="preserve"> that are these areas located away from watercourses, drainage ditches, field drains, or other drainage areas</w:t>
            </w:r>
            <w:r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CA3EFB" w:rsidRPr="00E751BD" w:rsidRDefault="00CA3EFB" w:rsidP="00CA3EFB">
            <w:pPr>
              <w:spacing w:after="0" w:line="240" w:lineRule="auto"/>
              <w:rPr>
                <w:rFonts w:ascii="Times New Roman" w:hAnsi="Times New Roman"/>
                <w:b/>
              </w:rPr>
            </w:pPr>
            <w:r w:rsidRPr="00E751BD">
              <w:rPr>
                <w:rFonts w:ascii="Times New Roman" w:hAnsi="Times New Roman"/>
                <w:b/>
              </w:rPr>
              <w:t>Trench &amp; Ground Water Control</w:t>
            </w:r>
          </w:p>
        </w:tc>
        <w:tc>
          <w:tcPr>
            <w:tcW w:w="27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Y</w:t>
            </w:r>
          </w:p>
        </w:tc>
        <w:tc>
          <w:tcPr>
            <w:tcW w:w="45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w:t>
            </w:r>
          </w:p>
        </w:tc>
        <w:tc>
          <w:tcPr>
            <w:tcW w:w="63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N/A</w:t>
            </w:r>
          </w:p>
        </w:tc>
        <w:tc>
          <w:tcPr>
            <w:tcW w:w="3803"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ED6C49" w:rsidRPr="009B37D1" w:rsidRDefault="00CA3EFB" w:rsidP="00CA3EFB">
            <w:pPr>
              <w:spacing w:after="0" w:line="240" w:lineRule="auto"/>
              <w:rPr>
                <w:rFonts w:ascii="Times New Roman" w:hAnsi="Times New Roman"/>
                <w:sz w:val="20"/>
                <w:szCs w:val="20"/>
              </w:rPr>
            </w:pPr>
            <w:r w:rsidRPr="009B37D1">
              <w:rPr>
                <w:rFonts w:ascii="Times New Roman" w:hAnsi="Times New Roman"/>
                <w:sz w:val="20"/>
                <w:szCs w:val="20"/>
              </w:rPr>
              <w:t>Does the construction site have an onsite trench or pond that must be dewatered?</w:t>
            </w:r>
          </w:p>
        </w:tc>
        <w:tc>
          <w:tcPr>
            <w:tcW w:w="270" w:type="dxa"/>
          </w:tcPr>
          <w:p w:rsidR="00ED6C49" w:rsidRPr="009B37D1" w:rsidRDefault="00ED6C49" w:rsidP="0045065E">
            <w:pPr>
              <w:spacing w:after="0" w:line="240" w:lineRule="auto"/>
              <w:rPr>
                <w:rFonts w:ascii="Times New Roman" w:hAnsi="Times New Roman"/>
                <w:b/>
                <w:sz w:val="20"/>
                <w:szCs w:val="20"/>
              </w:rPr>
            </w:pPr>
          </w:p>
        </w:tc>
        <w:tc>
          <w:tcPr>
            <w:tcW w:w="450" w:type="dxa"/>
          </w:tcPr>
          <w:p w:rsidR="00ED6C49" w:rsidRPr="009B37D1" w:rsidRDefault="00ED6C49" w:rsidP="0045065E">
            <w:pPr>
              <w:spacing w:after="0" w:line="240" w:lineRule="auto"/>
              <w:rPr>
                <w:rFonts w:ascii="Times New Roman" w:hAnsi="Times New Roman"/>
                <w:b/>
                <w:sz w:val="20"/>
                <w:szCs w:val="20"/>
              </w:rPr>
            </w:pPr>
          </w:p>
        </w:tc>
        <w:tc>
          <w:tcPr>
            <w:tcW w:w="630" w:type="dxa"/>
          </w:tcPr>
          <w:p w:rsidR="00ED6C49" w:rsidRPr="009B37D1" w:rsidRDefault="00ED6C49" w:rsidP="0045065E">
            <w:pPr>
              <w:spacing w:after="0" w:line="240" w:lineRule="auto"/>
              <w:rPr>
                <w:rFonts w:ascii="Times New Roman" w:hAnsi="Times New Roman"/>
                <w:b/>
                <w:sz w:val="20"/>
                <w:szCs w:val="20"/>
              </w:rPr>
            </w:pPr>
          </w:p>
        </w:tc>
        <w:tc>
          <w:tcPr>
            <w:tcW w:w="3803" w:type="dxa"/>
          </w:tcPr>
          <w:p w:rsidR="00ED6C49" w:rsidRPr="009B37D1" w:rsidRDefault="00ED6C49" w:rsidP="0045065E">
            <w:pPr>
              <w:spacing w:after="0" w:line="240" w:lineRule="auto"/>
              <w:rPr>
                <w:rFonts w:ascii="Times New Roman" w:hAnsi="Times New Roman"/>
                <w:b/>
                <w:sz w:val="20"/>
                <w:szCs w:val="20"/>
              </w:rPr>
            </w:pPr>
          </w:p>
        </w:tc>
      </w:tr>
      <w:tr w:rsidR="009B37D1" w:rsidRPr="009B37D1" w:rsidTr="00F92614">
        <w:tblPrEx>
          <w:tblLook w:val="0620" w:firstRow="1" w:lastRow="0" w:firstColumn="0" w:lastColumn="0" w:noHBand="1" w:noVBand="1"/>
        </w:tblPrEx>
        <w:tc>
          <w:tcPr>
            <w:tcW w:w="5737" w:type="dxa"/>
          </w:tcPr>
          <w:p w:rsidR="00ED6C49" w:rsidRPr="009B37D1" w:rsidRDefault="00CA3EFB" w:rsidP="00CA3EFB">
            <w:pPr>
              <w:spacing w:after="0" w:line="240" w:lineRule="auto"/>
              <w:rPr>
                <w:rFonts w:ascii="Times New Roman" w:hAnsi="Times New Roman"/>
                <w:sz w:val="20"/>
                <w:szCs w:val="20"/>
              </w:rPr>
            </w:pPr>
            <w:r w:rsidRPr="009B37D1">
              <w:rPr>
                <w:rFonts w:ascii="Times New Roman" w:hAnsi="Times New Roman"/>
                <w:sz w:val="20"/>
                <w:szCs w:val="20"/>
              </w:rPr>
              <w:t>If so, does the SWP3 call for the discharge of potentially turbid water through a filter bag, sump pit, or other sediment removal device?</w:t>
            </w:r>
          </w:p>
        </w:tc>
        <w:tc>
          <w:tcPr>
            <w:tcW w:w="270" w:type="dxa"/>
          </w:tcPr>
          <w:p w:rsidR="00ED6C49" w:rsidRPr="009B37D1" w:rsidRDefault="00ED6C49" w:rsidP="0045065E">
            <w:pPr>
              <w:spacing w:after="0" w:line="240" w:lineRule="auto"/>
              <w:rPr>
                <w:rFonts w:ascii="Times New Roman" w:hAnsi="Times New Roman"/>
                <w:b/>
                <w:sz w:val="20"/>
                <w:szCs w:val="20"/>
              </w:rPr>
            </w:pPr>
          </w:p>
        </w:tc>
        <w:tc>
          <w:tcPr>
            <w:tcW w:w="450" w:type="dxa"/>
          </w:tcPr>
          <w:p w:rsidR="00ED6C49" w:rsidRPr="009B37D1" w:rsidRDefault="00ED6C49" w:rsidP="0045065E">
            <w:pPr>
              <w:spacing w:after="0" w:line="240" w:lineRule="auto"/>
              <w:rPr>
                <w:rFonts w:ascii="Times New Roman" w:hAnsi="Times New Roman"/>
                <w:b/>
                <w:sz w:val="20"/>
                <w:szCs w:val="20"/>
              </w:rPr>
            </w:pPr>
          </w:p>
        </w:tc>
        <w:tc>
          <w:tcPr>
            <w:tcW w:w="630" w:type="dxa"/>
          </w:tcPr>
          <w:p w:rsidR="00ED6C49" w:rsidRPr="009B37D1" w:rsidRDefault="00ED6C49" w:rsidP="0045065E">
            <w:pPr>
              <w:spacing w:after="0" w:line="240" w:lineRule="auto"/>
              <w:rPr>
                <w:rFonts w:ascii="Times New Roman" w:hAnsi="Times New Roman"/>
                <w:b/>
                <w:sz w:val="20"/>
                <w:szCs w:val="20"/>
              </w:rPr>
            </w:pPr>
          </w:p>
        </w:tc>
        <w:tc>
          <w:tcPr>
            <w:tcW w:w="3803" w:type="dxa"/>
          </w:tcPr>
          <w:p w:rsidR="00ED6C49" w:rsidRPr="009B37D1" w:rsidRDefault="00ED6C49" w:rsidP="0045065E">
            <w:pPr>
              <w:spacing w:after="0" w:line="240" w:lineRule="auto"/>
              <w:rPr>
                <w:rFonts w:ascii="Times New Roman" w:hAnsi="Times New Roman"/>
                <w:b/>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Contaminated Soils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rPr>
          <w:trHeight w:val="503"/>
        </w:trPr>
        <w:tc>
          <w:tcPr>
            <w:tcW w:w="5737" w:type="dxa"/>
          </w:tcPr>
          <w:p w:rsidR="0086766C" w:rsidRPr="009B37D1" w:rsidRDefault="00826C07" w:rsidP="0045065E">
            <w:pPr>
              <w:spacing w:after="0" w:line="240" w:lineRule="auto"/>
              <w:rPr>
                <w:rFonts w:ascii="Times New Roman" w:hAnsi="Times New Roman"/>
                <w:sz w:val="20"/>
                <w:szCs w:val="20"/>
              </w:rPr>
            </w:pPr>
            <w:r w:rsidRPr="009B37D1">
              <w:rPr>
                <w:rFonts w:ascii="Times New Roman" w:hAnsi="Times New Roman"/>
                <w:sz w:val="20"/>
                <w:szCs w:val="20"/>
              </w:rPr>
              <w:t>If applicable, d</w:t>
            </w:r>
            <w:r w:rsidR="004A1142" w:rsidRPr="009B37D1">
              <w:rPr>
                <w:rFonts w:ascii="Times New Roman" w:hAnsi="Times New Roman"/>
                <w:sz w:val="20"/>
                <w:szCs w:val="20"/>
              </w:rPr>
              <w:t xml:space="preserve">oes the SWP3 address proper handling and disposal of soils contaminated by petroleum or other chemical spills?  </w:t>
            </w:r>
            <w:r w:rsidR="004A1142" w:rsidRPr="009B37D1">
              <w:rPr>
                <w:rFonts w:ascii="Times New Roman" w:hAnsi="Times New Roman"/>
                <w:i/>
                <w:sz w:val="20"/>
                <w:szCs w:val="20"/>
              </w:rPr>
              <w:t>NOTE:</w:t>
            </w:r>
            <w:r w:rsidRPr="00E751BD">
              <w:rPr>
                <w:rFonts w:ascii="Times New Roman" w:hAnsi="Times New Roman"/>
                <w:i/>
                <w:sz w:val="20"/>
                <w:szCs w:val="20"/>
              </w:rPr>
              <w:t xml:space="preserve"> C</w:t>
            </w:r>
            <w:r w:rsidR="004A1142" w:rsidRPr="009B37D1">
              <w:rPr>
                <w:rFonts w:ascii="Times New Roman" w:hAnsi="Times New Roman"/>
                <w:i/>
                <w:sz w:val="20"/>
                <w:szCs w:val="20"/>
              </w:rPr>
              <w:t>ontaminated soils must be treated and/or disposed in Ohio EPA approved solid waste management facilities or hazardous waste treatment, storage or disposal facilities.</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5065E">
            <w:pPr>
              <w:spacing w:after="0" w:line="240" w:lineRule="auto"/>
              <w:rPr>
                <w:rFonts w:ascii="Times New Roman" w:hAnsi="Times New Roman"/>
                <w:sz w:val="20"/>
                <w:szCs w:val="20"/>
              </w:rPr>
            </w:pPr>
            <w:r w:rsidRPr="009B37D1">
              <w:rPr>
                <w:rFonts w:ascii="Times New Roman" w:hAnsi="Times New Roman"/>
                <w:sz w:val="20"/>
                <w:szCs w:val="20"/>
              </w:rPr>
              <w:t>If the facility contains contaminated soil, which of the following practices will be used to prevent contamination from being released?</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826C07" w:rsidRPr="009B37D1">
              <w:rPr>
                <w:rFonts w:ascii="Times New Roman" w:hAnsi="Times New Roman"/>
                <w:sz w:val="20"/>
                <w:szCs w:val="20"/>
              </w:rPr>
              <w:t>B</w:t>
            </w:r>
            <w:r w:rsidRPr="009B37D1">
              <w:rPr>
                <w:rFonts w:ascii="Times New Roman" w:hAnsi="Times New Roman"/>
                <w:sz w:val="20"/>
                <w:szCs w:val="20"/>
              </w:rPr>
              <w:t xml:space="preserve">erms, trenches, and pits </w:t>
            </w:r>
            <w:r w:rsidR="00AC371C" w:rsidRPr="009B37D1">
              <w:rPr>
                <w:rFonts w:ascii="Times New Roman" w:hAnsi="Times New Roman"/>
                <w:sz w:val="20"/>
                <w:szCs w:val="20"/>
              </w:rPr>
              <w:t xml:space="preserve">used </w:t>
            </w:r>
            <w:r w:rsidRPr="009B37D1">
              <w:rPr>
                <w:rFonts w:ascii="Times New Roman" w:hAnsi="Times New Roman"/>
                <w:sz w:val="20"/>
                <w:szCs w:val="20"/>
              </w:rPr>
              <w:t>to collect contaminated runoff and prevent discharges</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AC371C" w:rsidRPr="009B37D1">
              <w:rPr>
                <w:rFonts w:ascii="Times New Roman" w:hAnsi="Times New Roman"/>
                <w:sz w:val="20"/>
                <w:szCs w:val="20"/>
              </w:rPr>
              <w:t>Ru</w:t>
            </w:r>
            <w:r w:rsidRPr="009B37D1">
              <w:rPr>
                <w:rFonts w:ascii="Times New Roman" w:hAnsi="Times New Roman"/>
                <w:sz w:val="20"/>
                <w:szCs w:val="20"/>
              </w:rPr>
              <w:t xml:space="preserve">noff </w:t>
            </w:r>
            <w:r w:rsidR="00AC371C" w:rsidRPr="009B37D1">
              <w:rPr>
                <w:rFonts w:ascii="Times New Roman" w:hAnsi="Times New Roman"/>
                <w:sz w:val="20"/>
                <w:szCs w:val="20"/>
              </w:rPr>
              <w:t xml:space="preserve">is planned to be pumped </w:t>
            </w:r>
            <w:r w:rsidRPr="009B37D1">
              <w:rPr>
                <w:rFonts w:ascii="Times New Roman" w:hAnsi="Times New Roman"/>
                <w:sz w:val="20"/>
                <w:szCs w:val="20"/>
              </w:rPr>
              <w:t>into a sanitary sewer (</w:t>
            </w:r>
            <w:r w:rsidR="00AC371C" w:rsidRPr="009B37D1">
              <w:rPr>
                <w:rFonts w:ascii="Times New Roman" w:hAnsi="Times New Roman"/>
                <w:sz w:val="20"/>
                <w:szCs w:val="20"/>
              </w:rPr>
              <w:t xml:space="preserve">requires </w:t>
            </w:r>
            <w:r w:rsidRPr="009B37D1">
              <w:rPr>
                <w:rFonts w:ascii="Times New Roman" w:hAnsi="Times New Roman"/>
                <w:sz w:val="20"/>
                <w:szCs w:val="20"/>
              </w:rPr>
              <w:t>prior approval of the sanitary sewer operator) or into a container for transport to an appropriate treatment/disposal facility</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(3) </w:t>
            </w:r>
            <w:r w:rsidR="00AC371C" w:rsidRPr="009B37D1">
              <w:rPr>
                <w:rFonts w:ascii="Times New Roman" w:hAnsi="Times New Roman"/>
                <w:sz w:val="20"/>
                <w:szCs w:val="20"/>
              </w:rPr>
              <w:t>A</w:t>
            </w:r>
            <w:r w:rsidRPr="009B37D1">
              <w:rPr>
                <w:rFonts w:ascii="Times New Roman" w:hAnsi="Times New Roman"/>
                <w:sz w:val="20"/>
                <w:szCs w:val="20"/>
              </w:rPr>
              <w:t xml:space="preserve">reas of contamination </w:t>
            </w:r>
            <w:r w:rsidR="00AC371C" w:rsidRPr="009B37D1">
              <w:rPr>
                <w:rFonts w:ascii="Times New Roman" w:hAnsi="Times New Roman"/>
                <w:sz w:val="20"/>
                <w:szCs w:val="20"/>
              </w:rPr>
              <w:t xml:space="preserve">are planned for covering </w:t>
            </w:r>
            <w:r w:rsidRPr="009B37D1">
              <w:rPr>
                <w:rFonts w:ascii="Times New Roman" w:hAnsi="Times New Roman"/>
                <w:sz w:val="20"/>
                <w:szCs w:val="20"/>
              </w:rPr>
              <w:t>with tarps or other methods that prevent storm water from coming into contact with the material</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Spill Reporting Requirements</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AC371C" w:rsidRPr="009B37D1">
              <w:rPr>
                <w:rFonts w:ascii="Times New Roman" w:hAnsi="Times New Roman"/>
                <w:sz w:val="20"/>
                <w:szCs w:val="20"/>
              </w:rPr>
              <w:t>The</w:t>
            </w:r>
            <w:r w:rsidRPr="009B37D1">
              <w:rPr>
                <w:rFonts w:ascii="Times New Roman" w:hAnsi="Times New Roman"/>
                <w:sz w:val="20"/>
                <w:szCs w:val="20"/>
              </w:rPr>
              <w:t xml:space="preserve"> SWP3 describe</w:t>
            </w:r>
            <w:r w:rsidR="00AC371C" w:rsidRPr="009B37D1">
              <w:rPr>
                <w:rFonts w:ascii="Times New Roman" w:hAnsi="Times New Roman"/>
                <w:sz w:val="20"/>
                <w:szCs w:val="20"/>
              </w:rPr>
              <w:t>s</w:t>
            </w:r>
            <w:r w:rsidRPr="009B37D1">
              <w:rPr>
                <w:rFonts w:ascii="Times New Roman" w:hAnsi="Times New Roman"/>
                <w:sz w:val="20"/>
                <w:szCs w:val="20"/>
              </w:rPr>
              <w:t xml:space="preserve"> </w:t>
            </w:r>
            <w:r w:rsidR="00AC371C" w:rsidRPr="009B37D1">
              <w:rPr>
                <w:rFonts w:ascii="Times New Roman" w:hAnsi="Times New Roman"/>
                <w:sz w:val="20"/>
                <w:szCs w:val="20"/>
              </w:rPr>
              <w:t xml:space="preserve">procedures </w:t>
            </w:r>
            <w:r w:rsidRPr="009B37D1">
              <w:rPr>
                <w:rFonts w:ascii="Times New Roman" w:hAnsi="Times New Roman"/>
                <w:sz w:val="20"/>
                <w:szCs w:val="20"/>
              </w:rPr>
              <w:t xml:space="preserve">in the event of a small release (less than 25 gallons) of petroleum waste?  </w:t>
            </w:r>
            <w:r w:rsidRPr="009B37D1">
              <w:rPr>
                <w:rFonts w:ascii="Times New Roman" w:hAnsi="Times New Roman"/>
                <w:i/>
                <w:sz w:val="20"/>
                <w:szCs w:val="20"/>
              </w:rPr>
              <w:t>NOTE: Petroleum</w:t>
            </w:r>
            <w:r w:rsidR="00AC371C" w:rsidRPr="009B37D1">
              <w:rPr>
                <w:rFonts w:ascii="Times New Roman" w:hAnsi="Times New Roman"/>
                <w:i/>
                <w:sz w:val="20"/>
                <w:szCs w:val="20"/>
              </w:rPr>
              <w:t>-</w:t>
            </w:r>
            <w:r w:rsidRPr="009B37D1">
              <w:rPr>
                <w:rFonts w:ascii="Times New Roman" w:hAnsi="Times New Roman"/>
                <w:i/>
                <w:sz w:val="20"/>
                <w:szCs w:val="20"/>
              </w:rPr>
              <w:t>based and concrete curing compounds must have special handling procedures.</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AC371C" w:rsidRPr="009B37D1">
              <w:rPr>
                <w:rFonts w:ascii="Times New Roman" w:hAnsi="Times New Roman"/>
                <w:sz w:val="20"/>
                <w:szCs w:val="20"/>
              </w:rPr>
              <w:t>The</w:t>
            </w:r>
            <w:r w:rsidRPr="009B37D1">
              <w:rPr>
                <w:rFonts w:ascii="Times New Roman" w:hAnsi="Times New Roman"/>
                <w:sz w:val="20"/>
                <w:szCs w:val="20"/>
              </w:rPr>
              <w:t xml:space="preserve"> SWP3 describe what to do in the event of a larger release (25 or more gallons) of petroleum waste?  </w:t>
            </w:r>
            <w:r w:rsidRPr="009B37D1">
              <w:rPr>
                <w:rFonts w:ascii="Times New Roman" w:hAnsi="Times New Roman"/>
                <w:i/>
                <w:sz w:val="20"/>
                <w:szCs w:val="20"/>
              </w:rPr>
              <w:t xml:space="preserve">NOTE: Ohio EPA </w:t>
            </w:r>
            <w:r w:rsidR="00AC371C" w:rsidRPr="009B37D1">
              <w:rPr>
                <w:rFonts w:ascii="Times New Roman" w:hAnsi="Times New Roman"/>
                <w:i/>
                <w:sz w:val="20"/>
                <w:szCs w:val="20"/>
              </w:rPr>
              <w:t>(</w:t>
            </w:r>
            <w:r w:rsidRPr="009B37D1">
              <w:rPr>
                <w:rFonts w:ascii="Times New Roman" w:hAnsi="Times New Roman"/>
                <w:i/>
                <w:sz w:val="20"/>
                <w:szCs w:val="20"/>
              </w:rPr>
              <w:t xml:space="preserve">1-800-282-9378), the local fire department, and the local emergency planning committee (LEPC) </w:t>
            </w:r>
            <w:r w:rsidR="00AC371C" w:rsidRPr="009B37D1">
              <w:rPr>
                <w:rFonts w:ascii="Times New Roman" w:hAnsi="Times New Roman"/>
                <w:i/>
                <w:sz w:val="20"/>
                <w:szCs w:val="20"/>
              </w:rPr>
              <w:t xml:space="preserve">must be contacted </w:t>
            </w:r>
            <w:r w:rsidRPr="009B37D1">
              <w:rPr>
                <w:rFonts w:ascii="Times New Roman" w:hAnsi="Times New Roman"/>
                <w:i/>
                <w:sz w:val="20"/>
                <w:szCs w:val="20"/>
              </w:rPr>
              <w:t>within 30 minutes of a spill of 25 or more gallons.</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Open Burning</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AC371C" w:rsidRPr="009B37D1">
              <w:rPr>
                <w:rFonts w:ascii="Times New Roman" w:hAnsi="Times New Roman"/>
                <w:sz w:val="20"/>
                <w:szCs w:val="20"/>
              </w:rPr>
              <w:t xml:space="preserve">If applicable, does the SWPPP restrict </w:t>
            </w:r>
            <w:r w:rsidRPr="009B37D1">
              <w:rPr>
                <w:rFonts w:ascii="Times New Roman" w:hAnsi="Times New Roman"/>
                <w:sz w:val="20"/>
                <w:szCs w:val="20"/>
              </w:rPr>
              <w:t>open burning</w:t>
            </w:r>
            <w:r w:rsidR="00AC371C" w:rsidRPr="009B37D1">
              <w:rPr>
                <w:rFonts w:ascii="Times New Roman" w:hAnsi="Times New Roman"/>
                <w:sz w:val="20"/>
                <w:szCs w:val="20"/>
              </w:rPr>
              <w:t xml:space="preserve"> to </w:t>
            </w:r>
            <w:r w:rsidR="0066696F" w:rsidRPr="009B37D1">
              <w:rPr>
                <w:rFonts w:ascii="Times New Roman" w:hAnsi="Times New Roman"/>
                <w:sz w:val="20"/>
                <w:szCs w:val="20"/>
              </w:rPr>
              <w:t>legal limits (as defined in O</w:t>
            </w:r>
            <w:r w:rsidRPr="009B37D1">
              <w:rPr>
                <w:rFonts w:ascii="Times New Roman" w:hAnsi="Times New Roman"/>
                <w:sz w:val="20"/>
                <w:szCs w:val="20"/>
              </w:rPr>
              <w:t xml:space="preserve">AC 3745-19)?  </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DA60F6" w:rsidP="00DA60F6">
            <w:pPr>
              <w:spacing w:after="0" w:line="240" w:lineRule="auto"/>
              <w:rPr>
                <w:rFonts w:ascii="Times New Roman" w:hAnsi="Times New Roman"/>
                <w:b/>
              </w:rPr>
            </w:pPr>
            <w:r w:rsidRPr="00E751BD">
              <w:rPr>
                <w:rFonts w:ascii="Times New Roman" w:hAnsi="Times New Roman"/>
                <w:b/>
              </w:rPr>
              <w:t>Dust Controls/Suppressants</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66696F" w:rsidRPr="009B37D1">
              <w:rPr>
                <w:rFonts w:ascii="Times New Roman" w:hAnsi="Times New Roman"/>
                <w:sz w:val="20"/>
                <w:szCs w:val="20"/>
              </w:rPr>
              <w:t xml:space="preserve">If </w:t>
            </w:r>
            <w:r w:rsidRPr="009B37D1">
              <w:rPr>
                <w:rFonts w:ascii="Times New Roman" w:hAnsi="Times New Roman"/>
                <w:sz w:val="20"/>
                <w:szCs w:val="20"/>
              </w:rPr>
              <w:t xml:space="preserve">dust suppressants </w:t>
            </w:r>
            <w:r w:rsidR="0066696F" w:rsidRPr="009B37D1">
              <w:rPr>
                <w:rFonts w:ascii="Times New Roman" w:hAnsi="Times New Roman"/>
                <w:sz w:val="20"/>
                <w:szCs w:val="20"/>
              </w:rPr>
              <w:t xml:space="preserve">are </w:t>
            </w:r>
            <w:r w:rsidRPr="009B37D1">
              <w:rPr>
                <w:rFonts w:ascii="Times New Roman" w:hAnsi="Times New Roman"/>
                <w:sz w:val="20"/>
                <w:szCs w:val="20"/>
              </w:rPr>
              <w:t>proposed in the SWP3</w:t>
            </w:r>
            <w:r w:rsidR="0066696F" w:rsidRPr="009B37D1">
              <w:rPr>
                <w:rFonts w:ascii="Times New Roman" w:hAnsi="Times New Roman"/>
                <w:sz w:val="20"/>
                <w:szCs w:val="20"/>
              </w:rPr>
              <w:t>, are application areas away from catch basins for storm sewers or other drainage ways</w:t>
            </w:r>
            <w:r w:rsidRPr="009B37D1">
              <w:rPr>
                <w:rFonts w:ascii="Times New Roman" w:hAnsi="Times New Roman"/>
                <w:sz w:val="20"/>
                <w:szCs w:val="20"/>
              </w:rPr>
              <w:t>?</w:t>
            </w:r>
            <w:r w:rsidR="0066696F" w:rsidRPr="009B37D1">
              <w:rPr>
                <w:rFonts w:ascii="Times New Roman" w:hAnsi="Times New Roman"/>
                <w:sz w:val="20"/>
                <w:szCs w:val="20"/>
              </w:rPr>
              <w:t xml:space="preserve"> </w:t>
            </w:r>
            <w:r w:rsidR="0066696F" w:rsidRPr="009B37D1">
              <w:rPr>
                <w:rFonts w:ascii="Times New Roman" w:hAnsi="Times New Roman"/>
                <w:i/>
                <w:sz w:val="20"/>
                <w:szCs w:val="20"/>
              </w:rPr>
              <w:t>NOTE: Used oil may not be used as a dust suppressant</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Air Permitting Requirements</w:t>
            </w:r>
          </w:p>
        </w:tc>
        <w:tc>
          <w:tcPr>
            <w:tcW w:w="27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Y</w:t>
            </w:r>
          </w:p>
        </w:tc>
        <w:tc>
          <w:tcPr>
            <w:tcW w:w="45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w:t>
            </w:r>
          </w:p>
        </w:tc>
        <w:tc>
          <w:tcPr>
            <w:tcW w:w="63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DA60F6"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66696F" w:rsidRPr="009B37D1">
              <w:rPr>
                <w:rFonts w:ascii="Times New Roman" w:hAnsi="Times New Roman"/>
                <w:sz w:val="20"/>
                <w:szCs w:val="20"/>
              </w:rPr>
              <w:t xml:space="preserve">If applicable (e.g. </w:t>
            </w:r>
            <w:r w:rsidR="0066696F" w:rsidRPr="009B37D1">
              <w:rPr>
                <w:rFonts w:ascii="Times New Roman" w:hAnsi="Times New Roman"/>
                <w:i/>
                <w:sz w:val="20"/>
                <w:szCs w:val="20"/>
              </w:rPr>
              <w:t>mobile concrete batch plants, mobile asphalt plants, concrete crushers, and large generators</w:t>
            </w:r>
            <w:r w:rsidR="005531CE" w:rsidRPr="009B37D1">
              <w:rPr>
                <w:rFonts w:ascii="Times New Roman" w:hAnsi="Times New Roman"/>
                <w:i/>
                <w:sz w:val="20"/>
                <w:szCs w:val="20"/>
              </w:rPr>
              <w:t>) have</w:t>
            </w:r>
            <w:r w:rsidRPr="009B37D1">
              <w:rPr>
                <w:rFonts w:ascii="Times New Roman" w:hAnsi="Times New Roman"/>
                <w:sz w:val="20"/>
                <w:szCs w:val="20"/>
              </w:rPr>
              <w:t xml:space="preserve"> appropriate measures been taken to ensure that all air pollution permits have been obtained?  </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lastRenderedPageBreak/>
              <w:t xml:space="preserve">(2) </w:t>
            </w:r>
            <w:r w:rsidR="005531CE" w:rsidRPr="009B37D1">
              <w:rPr>
                <w:rFonts w:ascii="Times New Roman" w:hAnsi="Times New Roman"/>
                <w:sz w:val="20"/>
                <w:szCs w:val="20"/>
              </w:rPr>
              <w:t xml:space="preserve">In the case of applicable restoration </w:t>
            </w:r>
            <w:r w:rsidRPr="009B37D1">
              <w:rPr>
                <w:rFonts w:ascii="Times New Roman" w:hAnsi="Times New Roman"/>
                <w:sz w:val="20"/>
                <w:szCs w:val="20"/>
              </w:rPr>
              <w:t xml:space="preserve">or demolition projects, a notification </w:t>
            </w:r>
            <w:r w:rsidR="005531CE" w:rsidRPr="009B37D1">
              <w:rPr>
                <w:rFonts w:ascii="Times New Roman" w:hAnsi="Times New Roman"/>
                <w:sz w:val="20"/>
                <w:szCs w:val="20"/>
              </w:rPr>
              <w:t xml:space="preserve">will </w:t>
            </w:r>
            <w:r w:rsidRPr="009B37D1">
              <w:rPr>
                <w:rFonts w:ascii="Times New Roman" w:hAnsi="Times New Roman"/>
                <w:sz w:val="20"/>
                <w:szCs w:val="20"/>
              </w:rPr>
              <w:t>be submitted to Ohio EPA, Division of Air Pollution Control to determine if asbestos corrective actions are required?</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Process Wastewater/Leachate Management</w:t>
            </w:r>
          </w:p>
        </w:tc>
        <w:tc>
          <w:tcPr>
            <w:tcW w:w="27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Y</w:t>
            </w:r>
          </w:p>
        </w:tc>
        <w:tc>
          <w:tcPr>
            <w:tcW w:w="45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w:t>
            </w:r>
          </w:p>
        </w:tc>
        <w:tc>
          <w:tcPr>
            <w:tcW w:w="63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DA60F6" w:rsidRPr="009B37D1" w:rsidRDefault="005531CE" w:rsidP="0045065E">
            <w:pPr>
              <w:spacing w:after="0" w:line="240" w:lineRule="auto"/>
              <w:rPr>
                <w:rFonts w:ascii="Times New Roman" w:hAnsi="Times New Roman"/>
                <w:sz w:val="20"/>
                <w:szCs w:val="20"/>
              </w:rPr>
            </w:pPr>
            <w:r w:rsidRPr="009B37D1">
              <w:rPr>
                <w:rFonts w:ascii="Times New Roman" w:hAnsi="Times New Roman"/>
                <w:sz w:val="20"/>
                <w:szCs w:val="20"/>
              </w:rPr>
              <w:t>All</w:t>
            </w:r>
            <w:r w:rsidR="00904F2D" w:rsidRPr="009B37D1">
              <w:rPr>
                <w:rFonts w:ascii="Times New Roman" w:hAnsi="Times New Roman"/>
                <w:sz w:val="20"/>
                <w:szCs w:val="20"/>
              </w:rPr>
              <w:t xml:space="preserve"> process wastewaters (e.g., equipment washing, leachate associated with on-site waste disposal, and concrete wash-outs) be collected and disposed of properly (e.g., to a publicly-owned treatment works)?  </w:t>
            </w:r>
            <w:r w:rsidR="00904F2D" w:rsidRPr="009B37D1">
              <w:rPr>
                <w:rFonts w:ascii="Times New Roman" w:hAnsi="Times New Roman"/>
                <w:i/>
                <w:sz w:val="20"/>
                <w:szCs w:val="20"/>
              </w:rPr>
              <w:t>NOTE: The NPDES construction storm water general permit only authorizes the discharge of storm water and certain uncontaminated non-storm waters.  The discharge of non-storm waters to waters of the state may be in violation of local, state, and federal laws or regulations.</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Additional Concerns</w:t>
            </w:r>
          </w:p>
        </w:tc>
        <w:tc>
          <w:tcPr>
            <w:tcW w:w="27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Y</w:t>
            </w:r>
          </w:p>
        </w:tc>
        <w:tc>
          <w:tcPr>
            <w:tcW w:w="45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N</w:t>
            </w:r>
          </w:p>
        </w:tc>
        <w:tc>
          <w:tcPr>
            <w:tcW w:w="63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 xml:space="preserve">For construction activities involving the installation and/or replacement of a centralized sanitary system, (including sewer extensions) or a sewerage system (except those serving one, two, and three family dwellings) and potable water lines, a PTI application </w:t>
            </w:r>
            <w:r w:rsidR="005531CE" w:rsidRPr="009B37D1">
              <w:rPr>
                <w:rFonts w:ascii="Times New Roman" w:hAnsi="Times New Roman"/>
                <w:sz w:val="20"/>
                <w:szCs w:val="20"/>
              </w:rPr>
              <w:t xml:space="preserve">was </w:t>
            </w:r>
            <w:r w:rsidRPr="009B37D1">
              <w:rPr>
                <w:rFonts w:ascii="Times New Roman" w:hAnsi="Times New Roman"/>
                <w:sz w:val="20"/>
                <w:szCs w:val="20"/>
              </w:rPr>
              <w:t xml:space="preserve">submitted to Ohio EPA?  </w:t>
            </w:r>
            <w:r w:rsidRPr="009B37D1">
              <w:rPr>
                <w:rFonts w:ascii="Times New Roman" w:hAnsi="Times New Roman"/>
                <w:i/>
                <w:sz w:val="20"/>
                <w:szCs w:val="20"/>
              </w:rPr>
              <w:t>NOTE: Coverage under the NPDES construction storm water general permit does not alone authorize the installation of such sanitary sewerage systems or potable water lines.</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Does the SWP3 include measures for implementing good housekeeping practices?</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Does the SWP3 promote the use of protected storage areas for industrial or construction materials to minimize exposure of such materials to storm water?</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bl>
    <w:p w:rsidR="00CA3EFB" w:rsidRPr="00E751BD" w:rsidRDefault="00CA3EFB" w:rsidP="00CA3EFB">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6"/>
        <w:gridCol w:w="375"/>
        <w:gridCol w:w="375"/>
        <w:gridCol w:w="629"/>
        <w:gridCol w:w="4115"/>
      </w:tblGrid>
      <w:tr w:rsidR="005531CE" w:rsidRPr="009B37D1" w:rsidTr="005531CE">
        <w:tc>
          <w:tcPr>
            <w:tcW w:w="10890" w:type="dxa"/>
            <w:gridSpan w:val="5"/>
            <w:tcBorders>
              <w:top w:val="single" w:sz="4" w:space="0" w:color="000000"/>
              <w:left w:val="single" w:sz="4" w:space="0" w:color="000000"/>
              <w:bottom w:val="single" w:sz="4" w:space="0" w:color="000000"/>
              <w:right w:val="single" w:sz="4" w:space="0" w:color="000000"/>
            </w:tcBorders>
            <w:shd w:val="clear" w:color="auto" w:fill="EEECE1"/>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III.G.2.h  -</w:t>
            </w:r>
            <w:proofErr w:type="gramEnd"/>
            <w:r w:rsidRPr="00E751BD">
              <w:rPr>
                <w:rFonts w:ascii="Times New Roman" w:hAnsi="Times New Roman"/>
                <w:b/>
              </w:rPr>
              <w:t xml:space="preserve">  Maintenance</w:t>
            </w:r>
          </w:p>
        </w:tc>
      </w:tr>
      <w:tr w:rsidR="009B37D1" w:rsidRPr="009B37D1" w:rsidTr="00F92614">
        <w:tblPrEx>
          <w:tblLook w:val="0620" w:firstRow="1" w:lastRow="0" w:firstColumn="0" w:lastColumn="0" w:noHBand="1" w:noVBand="1"/>
        </w:tblPrEx>
        <w:tc>
          <w:tcPr>
            <w:tcW w:w="5425" w:type="dxa"/>
            <w:tcBorders>
              <w:top w:val="single" w:sz="4" w:space="0" w:color="auto"/>
            </w:tcBorders>
          </w:tcPr>
          <w:p w:rsidR="005531CE" w:rsidRPr="00E751BD" w:rsidRDefault="005531CE" w:rsidP="00F92614">
            <w:pPr>
              <w:spacing w:after="0" w:line="240" w:lineRule="auto"/>
              <w:rPr>
                <w:rFonts w:ascii="Times New Roman" w:hAnsi="Times New Roman"/>
                <w:b/>
              </w:rPr>
            </w:pPr>
          </w:p>
        </w:tc>
        <w:tc>
          <w:tcPr>
            <w:tcW w:w="335"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Y</w:t>
            </w:r>
          </w:p>
        </w:tc>
        <w:tc>
          <w:tcPr>
            <w:tcW w:w="361"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N</w:t>
            </w:r>
          </w:p>
        </w:tc>
        <w:tc>
          <w:tcPr>
            <w:tcW w:w="629"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N/A</w:t>
            </w:r>
          </w:p>
        </w:tc>
        <w:tc>
          <w:tcPr>
            <w:tcW w:w="4140"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425" w:type="dxa"/>
          </w:tcPr>
          <w:p w:rsidR="005531CE" w:rsidRPr="009B37D1" w:rsidRDefault="005531CE" w:rsidP="00F92614">
            <w:pPr>
              <w:spacing w:after="0" w:line="240" w:lineRule="auto"/>
              <w:rPr>
                <w:rFonts w:ascii="Times New Roman" w:hAnsi="Times New Roman"/>
                <w:sz w:val="20"/>
                <w:szCs w:val="20"/>
              </w:rPr>
            </w:pPr>
            <w:r w:rsidRPr="009B37D1">
              <w:rPr>
                <w:rFonts w:ascii="Times New Roman" w:hAnsi="Times New Roman"/>
                <w:sz w:val="20"/>
                <w:szCs w:val="20"/>
              </w:rPr>
              <w:t xml:space="preserve">The SWPPP describes adequate repair and maintenance procedures for each temporary and permanent control practice planned in order to ensure continued function. </w:t>
            </w:r>
          </w:p>
        </w:tc>
        <w:tc>
          <w:tcPr>
            <w:tcW w:w="335" w:type="dxa"/>
          </w:tcPr>
          <w:p w:rsidR="005531CE" w:rsidRPr="009B37D1" w:rsidRDefault="005531CE" w:rsidP="00F92614">
            <w:pPr>
              <w:spacing w:after="0" w:line="240" w:lineRule="auto"/>
              <w:rPr>
                <w:rFonts w:ascii="Times New Roman" w:hAnsi="Times New Roman"/>
                <w:sz w:val="20"/>
                <w:szCs w:val="20"/>
              </w:rPr>
            </w:pPr>
          </w:p>
        </w:tc>
        <w:tc>
          <w:tcPr>
            <w:tcW w:w="361" w:type="dxa"/>
          </w:tcPr>
          <w:p w:rsidR="005531CE" w:rsidRPr="009B37D1" w:rsidRDefault="005531CE" w:rsidP="00F92614">
            <w:pPr>
              <w:spacing w:after="0" w:line="240" w:lineRule="auto"/>
              <w:rPr>
                <w:rFonts w:ascii="Times New Roman" w:hAnsi="Times New Roman"/>
                <w:sz w:val="20"/>
                <w:szCs w:val="20"/>
              </w:rPr>
            </w:pPr>
          </w:p>
        </w:tc>
        <w:tc>
          <w:tcPr>
            <w:tcW w:w="629" w:type="dxa"/>
          </w:tcPr>
          <w:p w:rsidR="005531CE" w:rsidRPr="009B37D1" w:rsidRDefault="005531CE" w:rsidP="00F92614">
            <w:pPr>
              <w:spacing w:after="0" w:line="240" w:lineRule="auto"/>
              <w:rPr>
                <w:rFonts w:ascii="Times New Roman" w:hAnsi="Times New Roman"/>
                <w:sz w:val="20"/>
                <w:szCs w:val="20"/>
              </w:rPr>
            </w:pPr>
          </w:p>
        </w:tc>
        <w:tc>
          <w:tcPr>
            <w:tcW w:w="4140" w:type="dxa"/>
          </w:tcPr>
          <w:p w:rsidR="005531CE" w:rsidRPr="009B37D1" w:rsidRDefault="005531CE" w:rsidP="00F92614">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425" w:type="dxa"/>
          </w:tcPr>
          <w:p w:rsidR="005531CE" w:rsidRPr="009B37D1" w:rsidRDefault="005531CE" w:rsidP="00F92614">
            <w:pPr>
              <w:spacing w:after="0" w:line="240" w:lineRule="auto"/>
              <w:rPr>
                <w:rFonts w:ascii="Times New Roman" w:hAnsi="Times New Roman"/>
                <w:sz w:val="20"/>
                <w:szCs w:val="20"/>
              </w:rPr>
            </w:pPr>
          </w:p>
        </w:tc>
        <w:tc>
          <w:tcPr>
            <w:tcW w:w="335" w:type="dxa"/>
          </w:tcPr>
          <w:p w:rsidR="005531CE" w:rsidRPr="009B37D1" w:rsidRDefault="005531CE" w:rsidP="00F92614">
            <w:pPr>
              <w:spacing w:after="0" w:line="240" w:lineRule="auto"/>
              <w:rPr>
                <w:rFonts w:ascii="Times New Roman" w:hAnsi="Times New Roman"/>
                <w:sz w:val="20"/>
                <w:szCs w:val="20"/>
              </w:rPr>
            </w:pPr>
          </w:p>
        </w:tc>
        <w:tc>
          <w:tcPr>
            <w:tcW w:w="361" w:type="dxa"/>
          </w:tcPr>
          <w:p w:rsidR="005531CE" w:rsidRPr="009B37D1" w:rsidRDefault="005531CE" w:rsidP="00F92614">
            <w:pPr>
              <w:spacing w:after="0" w:line="240" w:lineRule="auto"/>
              <w:rPr>
                <w:rFonts w:ascii="Times New Roman" w:hAnsi="Times New Roman"/>
                <w:sz w:val="20"/>
                <w:szCs w:val="20"/>
              </w:rPr>
            </w:pPr>
          </w:p>
        </w:tc>
        <w:tc>
          <w:tcPr>
            <w:tcW w:w="629" w:type="dxa"/>
          </w:tcPr>
          <w:p w:rsidR="005531CE" w:rsidRPr="009B37D1" w:rsidRDefault="005531CE" w:rsidP="00F92614">
            <w:pPr>
              <w:spacing w:after="0" w:line="240" w:lineRule="auto"/>
              <w:rPr>
                <w:rFonts w:ascii="Times New Roman" w:hAnsi="Times New Roman"/>
                <w:sz w:val="20"/>
                <w:szCs w:val="20"/>
              </w:rPr>
            </w:pPr>
          </w:p>
        </w:tc>
        <w:tc>
          <w:tcPr>
            <w:tcW w:w="4140" w:type="dxa"/>
          </w:tcPr>
          <w:p w:rsidR="005531CE" w:rsidRPr="009B37D1" w:rsidRDefault="005531CE" w:rsidP="00F92614">
            <w:pPr>
              <w:spacing w:after="0" w:line="240" w:lineRule="auto"/>
              <w:rPr>
                <w:rFonts w:ascii="Times New Roman" w:hAnsi="Times New Roman"/>
                <w:sz w:val="20"/>
                <w:szCs w:val="20"/>
              </w:rPr>
            </w:pPr>
          </w:p>
        </w:tc>
      </w:tr>
      <w:tr w:rsidR="00CA3EFB" w:rsidRPr="009B37D1" w:rsidTr="008A3092">
        <w:tc>
          <w:tcPr>
            <w:tcW w:w="10890" w:type="dxa"/>
            <w:gridSpan w:val="5"/>
            <w:shd w:val="clear" w:color="auto" w:fill="EEECE1"/>
          </w:tcPr>
          <w:p w:rsidR="00CA3EFB" w:rsidRPr="00E751BD" w:rsidRDefault="00CA3EFB" w:rsidP="00CA3EFB">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III.G.2.i  -</w:t>
            </w:r>
            <w:proofErr w:type="gramEnd"/>
            <w:r w:rsidRPr="00E751BD">
              <w:rPr>
                <w:rFonts w:ascii="Times New Roman" w:hAnsi="Times New Roman"/>
                <w:b/>
              </w:rPr>
              <w:t xml:space="preserve">  Inspections</w:t>
            </w:r>
          </w:p>
        </w:tc>
      </w:tr>
      <w:tr w:rsidR="009B37D1" w:rsidRPr="009B37D1" w:rsidTr="008A3092">
        <w:tblPrEx>
          <w:tblLook w:val="0620" w:firstRow="1" w:lastRow="0" w:firstColumn="0" w:lastColumn="0" w:noHBand="1" w:noVBand="1"/>
        </w:tblPrEx>
        <w:tc>
          <w:tcPr>
            <w:tcW w:w="5425" w:type="dxa"/>
            <w:tcBorders>
              <w:top w:val="single" w:sz="4" w:space="0" w:color="auto"/>
            </w:tcBorders>
          </w:tcPr>
          <w:p w:rsidR="00CA3EFB" w:rsidRPr="00E751BD" w:rsidRDefault="00CA3EFB" w:rsidP="008A3092">
            <w:pPr>
              <w:spacing w:after="0" w:line="240" w:lineRule="auto"/>
              <w:rPr>
                <w:rFonts w:ascii="Times New Roman" w:hAnsi="Times New Roman"/>
                <w:b/>
              </w:rPr>
            </w:pPr>
          </w:p>
        </w:tc>
        <w:tc>
          <w:tcPr>
            <w:tcW w:w="335"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Y</w:t>
            </w:r>
          </w:p>
        </w:tc>
        <w:tc>
          <w:tcPr>
            <w:tcW w:w="361"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w:t>
            </w:r>
          </w:p>
        </w:tc>
        <w:tc>
          <w:tcPr>
            <w:tcW w:w="629"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N/A</w:t>
            </w:r>
          </w:p>
        </w:tc>
        <w:tc>
          <w:tcPr>
            <w:tcW w:w="4140"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8A3092">
        <w:tblPrEx>
          <w:tblLook w:val="0620" w:firstRow="1" w:lastRow="0" w:firstColumn="0" w:lastColumn="0" w:noHBand="1" w:noVBand="1"/>
        </w:tblPrEx>
        <w:tc>
          <w:tcPr>
            <w:tcW w:w="5425" w:type="dxa"/>
          </w:tcPr>
          <w:p w:rsidR="00DA1B96" w:rsidRPr="009B37D1" w:rsidRDefault="005531CE" w:rsidP="00CA3EFB">
            <w:pPr>
              <w:spacing w:after="0" w:line="240" w:lineRule="auto"/>
              <w:rPr>
                <w:rFonts w:ascii="Times New Roman" w:hAnsi="Times New Roman"/>
                <w:sz w:val="20"/>
                <w:szCs w:val="20"/>
              </w:rPr>
            </w:pPr>
            <w:r w:rsidRPr="009B37D1">
              <w:rPr>
                <w:rFonts w:ascii="Times New Roman" w:hAnsi="Times New Roman"/>
                <w:sz w:val="20"/>
                <w:szCs w:val="20"/>
              </w:rPr>
              <w:t>The</w:t>
            </w:r>
            <w:r w:rsidR="004538FD" w:rsidRPr="009B37D1">
              <w:rPr>
                <w:rFonts w:ascii="Times New Roman" w:hAnsi="Times New Roman"/>
                <w:sz w:val="20"/>
                <w:szCs w:val="20"/>
              </w:rPr>
              <w:t xml:space="preserve"> SWP3 state</w:t>
            </w:r>
            <w:r w:rsidRPr="009B37D1">
              <w:rPr>
                <w:rFonts w:ascii="Times New Roman" w:hAnsi="Times New Roman"/>
                <w:sz w:val="20"/>
                <w:szCs w:val="20"/>
              </w:rPr>
              <w:t>s</w:t>
            </w:r>
            <w:r w:rsidR="004538FD" w:rsidRPr="009B37D1">
              <w:rPr>
                <w:rFonts w:ascii="Times New Roman" w:hAnsi="Times New Roman"/>
                <w:sz w:val="20"/>
                <w:szCs w:val="20"/>
              </w:rPr>
              <w:t xml:space="preserve"> that only “qualified inspection personnel” will perform the inspections?</w:t>
            </w:r>
          </w:p>
        </w:tc>
        <w:tc>
          <w:tcPr>
            <w:tcW w:w="335" w:type="dxa"/>
          </w:tcPr>
          <w:p w:rsidR="00DA1B96" w:rsidRPr="009B37D1" w:rsidRDefault="00DA1B96" w:rsidP="008A3092">
            <w:pPr>
              <w:spacing w:after="0" w:line="240" w:lineRule="auto"/>
              <w:rPr>
                <w:rFonts w:ascii="Times New Roman" w:hAnsi="Times New Roman"/>
                <w:sz w:val="20"/>
                <w:szCs w:val="20"/>
              </w:rPr>
            </w:pPr>
          </w:p>
        </w:tc>
        <w:tc>
          <w:tcPr>
            <w:tcW w:w="361" w:type="dxa"/>
          </w:tcPr>
          <w:p w:rsidR="00DA1B96" w:rsidRPr="009B37D1" w:rsidRDefault="00DA1B96" w:rsidP="008A3092">
            <w:pPr>
              <w:spacing w:after="0" w:line="240" w:lineRule="auto"/>
              <w:rPr>
                <w:rFonts w:ascii="Times New Roman" w:hAnsi="Times New Roman"/>
                <w:sz w:val="20"/>
                <w:szCs w:val="20"/>
              </w:rPr>
            </w:pPr>
          </w:p>
        </w:tc>
        <w:tc>
          <w:tcPr>
            <w:tcW w:w="629" w:type="dxa"/>
          </w:tcPr>
          <w:p w:rsidR="00DA1B96" w:rsidRPr="009B37D1" w:rsidRDefault="00DA1B96" w:rsidP="008A3092">
            <w:pPr>
              <w:spacing w:after="0" w:line="240" w:lineRule="auto"/>
              <w:rPr>
                <w:rFonts w:ascii="Times New Roman" w:hAnsi="Times New Roman"/>
                <w:sz w:val="20"/>
                <w:szCs w:val="20"/>
              </w:rPr>
            </w:pPr>
          </w:p>
        </w:tc>
        <w:tc>
          <w:tcPr>
            <w:tcW w:w="4140" w:type="dxa"/>
          </w:tcPr>
          <w:p w:rsidR="00DA1B96" w:rsidRPr="009B37D1" w:rsidRDefault="00DA1B96"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CA3EFB" w:rsidRPr="00E751BD" w:rsidRDefault="005531CE" w:rsidP="00CA3EFB">
            <w:pPr>
              <w:spacing w:after="0" w:line="240" w:lineRule="auto"/>
              <w:rPr>
                <w:rFonts w:ascii="Times New Roman" w:hAnsi="Times New Roman"/>
                <w:sz w:val="20"/>
                <w:szCs w:val="20"/>
              </w:rPr>
            </w:pPr>
            <w:r w:rsidRPr="00E751BD">
              <w:rPr>
                <w:rFonts w:ascii="Times New Roman" w:hAnsi="Times New Roman"/>
                <w:sz w:val="20"/>
                <w:szCs w:val="20"/>
              </w:rPr>
              <w:t xml:space="preserve">The </w:t>
            </w:r>
            <w:r w:rsidR="00CA3EFB" w:rsidRPr="00E751BD">
              <w:rPr>
                <w:rFonts w:ascii="Times New Roman" w:hAnsi="Times New Roman"/>
                <w:sz w:val="20"/>
                <w:szCs w:val="20"/>
              </w:rPr>
              <w:t>SWP3 require</w:t>
            </w:r>
            <w:r w:rsidRPr="00E751BD">
              <w:rPr>
                <w:rFonts w:ascii="Times New Roman" w:hAnsi="Times New Roman"/>
                <w:sz w:val="20"/>
                <w:szCs w:val="20"/>
              </w:rPr>
              <w:t>s</w:t>
            </w:r>
            <w:r w:rsidR="00CA3EFB" w:rsidRPr="00E751BD">
              <w:rPr>
                <w:rFonts w:ascii="Times New Roman" w:hAnsi="Times New Roman"/>
                <w:sz w:val="20"/>
                <w:szCs w:val="20"/>
              </w:rPr>
              <w:t xml:space="preserve"> </w:t>
            </w:r>
            <w:r w:rsidR="004538FD" w:rsidRPr="00E751BD">
              <w:rPr>
                <w:rFonts w:ascii="Times New Roman" w:hAnsi="Times New Roman"/>
                <w:sz w:val="20"/>
                <w:szCs w:val="20"/>
              </w:rPr>
              <w:t>construction site inspections to be performed</w:t>
            </w:r>
            <w:r w:rsidRPr="00E751BD">
              <w:rPr>
                <w:rFonts w:ascii="Times New Roman" w:hAnsi="Times New Roman"/>
                <w:sz w:val="20"/>
                <w:szCs w:val="20"/>
              </w:rPr>
              <w:t xml:space="preserve"> once every 7 calendar days; and after every rain event </w:t>
            </w:r>
            <w:r w:rsidRPr="00E751BD">
              <w:rPr>
                <w:rFonts w:ascii="Times New Roman" w:hAnsi="Times New Roman"/>
                <w:sz w:val="20"/>
                <w:szCs w:val="20"/>
                <w:u w:val="single"/>
              </w:rPr>
              <w:t>&gt;</w:t>
            </w:r>
            <w:r w:rsidRPr="00E751BD">
              <w:rPr>
                <w:rFonts w:ascii="Times New Roman" w:hAnsi="Times New Roman"/>
                <w:sz w:val="20"/>
                <w:szCs w:val="20"/>
              </w:rPr>
              <w:t xml:space="preserve"> 0.5-inch in a </w:t>
            </w:r>
            <w:r w:rsidR="007E7B56" w:rsidRPr="009B37D1">
              <w:rPr>
                <w:rFonts w:ascii="Times New Roman" w:hAnsi="Times New Roman"/>
                <w:sz w:val="20"/>
                <w:szCs w:val="20"/>
              </w:rPr>
              <w:t>24-hour</w:t>
            </w:r>
            <w:r w:rsidRPr="00E751BD">
              <w:rPr>
                <w:rFonts w:ascii="Times New Roman" w:hAnsi="Times New Roman"/>
                <w:sz w:val="20"/>
                <w:szCs w:val="20"/>
              </w:rPr>
              <w:t xml:space="preserve"> period by the end of next calendar day (excluding non-working weekends &amp; holidays)?</w:t>
            </w:r>
          </w:p>
        </w:tc>
        <w:tc>
          <w:tcPr>
            <w:tcW w:w="335" w:type="dxa"/>
          </w:tcPr>
          <w:p w:rsidR="00CA3EFB" w:rsidRPr="009B37D1" w:rsidRDefault="00CA3EFB" w:rsidP="008A3092">
            <w:pPr>
              <w:spacing w:after="0" w:line="240" w:lineRule="auto"/>
              <w:rPr>
                <w:rFonts w:ascii="Times New Roman" w:hAnsi="Times New Roman"/>
                <w:sz w:val="20"/>
                <w:szCs w:val="20"/>
              </w:rPr>
            </w:pPr>
          </w:p>
        </w:tc>
        <w:tc>
          <w:tcPr>
            <w:tcW w:w="361" w:type="dxa"/>
          </w:tcPr>
          <w:p w:rsidR="00CA3EFB" w:rsidRPr="009B37D1" w:rsidRDefault="00CA3EFB" w:rsidP="008A3092">
            <w:pPr>
              <w:spacing w:after="0" w:line="240" w:lineRule="auto"/>
              <w:rPr>
                <w:rFonts w:ascii="Times New Roman" w:hAnsi="Times New Roman"/>
                <w:sz w:val="20"/>
                <w:szCs w:val="20"/>
              </w:rPr>
            </w:pPr>
          </w:p>
        </w:tc>
        <w:tc>
          <w:tcPr>
            <w:tcW w:w="629" w:type="dxa"/>
          </w:tcPr>
          <w:p w:rsidR="00CA3EFB" w:rsidRPr="009B37D1" w:rsidRDefault="00CA3EFB" w:rsidP="008A3092">
            <w:pPr>
              <w:spacing w:after="0" w:line="240" w:lineRule="auto"/>
              <w:rPr>
                <w:rFonts w:ascii="Times New Roman" w:hAnsi="Times New Roman"/>
                <w:sz w:val="20"/>
                <w:szCs w:val="20"/>
              </w:rPr>
            </w:pPr>
          </w:p>
        </w:tc>
        <w:tc>
          <w:tcPr>
            <w:tcW w:w="4140" w:type="dxa"/>
          </w:tcPr>
          <w:p w:rsidR="00CA3EFB" w:rsidRPr="009B37D1" w:rsidRDefault="00CA3EFB"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4538FD" w:rsidRPr="00E751BD" w:rsidRDefault="005531CE" w:rsidP="00646D33">
            <w:pPr>
              <w:spacing w:after="0" w:line="240" w:lineRule="auto"/>
              <w:rPr>
                <w:rFonts w:ascii="Times New Roman" w:hAnsi="Times New Roman"/>
                <w:sz w:val="20"/>
                <w:szCs w:val="20"/>
              </w:rPr>
            </w:pPr>
            <w:r w:rsidRPr="00E751BD">
              <w:rPr>
                <w:rFonts w:ascii="Times New Roman" w:hAnsi="Times New Roman"/>
                <w:sz w:val="20"/>
                <w:szCs w:val="20"/>
              </w:rPr>
              <w:t>The</w:t>
            </w:r>
            <w:r w:rsidR="002E739F" w:rsidRPr="00E751BD">
              <w:rPr>
                <w:rFonts w:ascii="Times New Roman" w:hAnsi="Times New Roman"/>
                <w:sz w:val="20"/>
                <w:szCs w:val="20"/>
              </w:rPr>
              <w:t xml:space="preserve"> SWP3 state</w:t>
            </w:r>
            <w:r w:rsidR="00B15AA8" w:rsidRPr="00E751BD">
              <w:rPr>
                <w:rFonts w:ascii="Times New Roman" w:hAnsi="Times New Roman"/>
                <w:sz w:val="20"/>
                <w:szCs w:val="20"/>
              </w:rPr>
              <w:t>s</w:t>
            </w:r>
            <w:r w:rsidR="002E739F" w:rsidRPr="00E751BD">
              <w:rPr>
                <w:rFonts w:ascii="Times New Roman" w:hAnsi="Times New Roman"/>
                <w:sz w:val="20"/>
                <w:szCs w:val="20"/>
              </w:rPr>
              <w:t xml:space="preserve"> that the inspection</w:t>
            </w:r>
            <w:r w:rsidR="00B15AA8" w:rsidRPr="00E751BD">
              <w:rPr>
                <w:rFonts w:ascii="Times New Roman" w:hAnsi="Times New Roman"/>
                <w:sz w:val="20"/>
                <w:szCs w:val="20"/>
              </w:rPr>
              <w:t xml:space="preserve"> </w:t>
            </w:r>
            <w:r w:rsidR="002E739F" w:rsidRPr="00E751BD">
              <w:rPr>
                <w:rFonts w:ascii="Times New Roman" w:hAnsi="Times New Roman"/>
                <w:sz w:val="20"/>
                <w:szCs w:val="20"/>
              </w:rPr>
              <w:t>frequency may be reduced to monthly for dormant sites if:</w:t>
            </w:r>
          </w:p>
        </w:tc>
        <w:tc>
          <w:tcPr>
            <w:tcW w:w="335" w:type="dxa"/>
          </w:tcPr>
          <w:p w:rsidR="004538FD" w:rsidRPr="009B37D1" w:rsidRDefault="004538FD" w:rsidP="008A3092">
            <w:pPr>
              <w:spacing w:after="0" w:line="240" w:lineRule="auto"/>
              <w:rPr>
                <w:rFonts w:ascii="Times New Roman" w:hAnsi="Times New Roman"/>
                <w:sz w:val="20"/>
                <w:szCs w:val="20"/>
              </w:rPr>
            </w:pPr>
          </w:p>
        </w:tc>
        <w:tc>
          <w:tcPr>
            <w:tcW w:w="361" w:type="dxa"/>
          </w:tcPr>
          <w:p w:rsidR="004538FD" w:rsidRPr="009B37D1" w:rsidRDefault="004538FD" w:rsidP="008A3092">
            <w:pPr>
              <w:spacing w:after="0" w:line="240" w:lineRule="auto"/>
              <w:rPr>
                <w:rFonts w:ascii="Times New Roman" w:hAnsi="Times New Roman"/>
                <w:sz w:val="20"/>
                <w:szCs w:val="20"/>
              </w:rPr>
            </w:pPr>
          </w:p>
        </w:tc>
        <w:tc>
          <w:tcPr>
            <w:tcW w:w="629" w:type="dxa"/>
          </w:tcPr>
          <w:p w:rsidR="004538FD" w:rsidRPr="009B37D1" w:rsidRDefault="004538FD" w:rsidP="008A3092">
            <w:pPr>
              <w:spacing w:after="0" w:line="240" w:lineRule="auto"/>
              <w:rPr>
                <w:rFonts w:ascii="Times New Roman" w:hAnsi="Times New Roman"/>
                <w:sz w:val="20"/>
                <w:szCs w:val="20"/>
              </w:rPr>
            </w:pPr>
          </w:p>
        </w:tc>
        <w:tc>
          <w:tcPr>
            <w:tcW w:w="4140" w:type="dxa"/>
          </w:tcPr>
          <w:p w:rsidR="004538FD" w:rsidRPr="009B37D1" w:rsidRDefault="004538FD"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2E739F" w:rsidP="002E739F">
            <w:pPr>
              <w:numPr>
                <w:ilvl w:val="0"/>
                <w:numId w:val="12"/>
              </w:numPr>
              <w:spacing w:after="0" w:line="240" w:lineRule="auto"/>
              <w:rPr>
                <w:rFonts w:ascii="Times New Roman" w:hAnsi="Times New Roman"/>
                <w:sz w:val="20"/>
                <w:szCs w:val="20"/>
              </w:rPr>
            </w:pPr>
            <w:r w:rsidRPr="00E751BD">
              <w:rPr>
                <w:rFonts w:ascii="Times New Roman" w:hAnsi="Times New Roman"/>
                <w:sz w:val="20"/>
                <w:szCs w:val="20"/>
              </w:rPr>
              <w:t>the entire site is temporarily stabilized or</w:t>
            </w:r>
          </w:p>
        </w:tc>
        <w:tc>
          <w:tcPr>
            <w:tcW w:w="335" w:type="dxa"/>
          </w:tcPr>
          <w:p w:rsidR="002E739F" w:rsidRPr="009B37D1" w:rsidRDefault="002E739F" w:rsidP="008A3092">
            <w:pPr>
              <w:spacing w:after="0" w:line="240" w:lineRule="auto"/>
              <w:rPr>
                <w:rFonts w:ascii="Times New Roman" w:hAnsi="Times New Roman"/>
                <w:sz w:val="20"/>
                <w:szCs w:val="20"/>
              </w:rPr>
            </w:pPr>
          </w:p>
        </w:tc>
        <w:tc>
          <w:tcPr>
            <w:tcW w:w="361" w:type="dxa"/>
          </w:tcPr>
          <w:p w:rsidR="002E739F" w:rsidRPr="009B37D1" w:rsidRDefault="002E739F" w:rsidP="008A3092">
            <w:pPr>
              <w:spacing w:after="0" w:line="240" w:lineRule="auto"/>
              <w:rPr>
                <w:rFonts w:ascii="Times New Roman" w:hAnsi="Times New Roman"/>
                <w:sz w:val="20"/>
                <w:szCs w:val="20"/>
              </w:rPr>
            </w:pPr>
          </w:p>
        </w:tc>
        <w:tc>
          <w:tcPr>
            <w:tcW w:w="629" w:type="dxa"/>
          </w:tcPr>
          <w:p w:rsidR="002E739F" w:rsidRPr="009B37D1" w:rsidRDefault="002E739F" w:rsidP="008A3092">
            <w:pPr>
              <w:spacing w:after="0" w:line="240" w:lineRule="auto"/>
              <w:rPr>
                <w:rFonts w:ascii="Times New Roman" w:hAnsi="Times New Roman"/>
                <w:sz w:val="20"/>
                <w:szCs w:val="20"/>
              </w:rPr>
            </w:pPr>
          </w:p>
        </w:tc>
        <w:tc>
          <w:tcPr>
            <w:tcW w:w="4140" w:type="dxa"/>
          </w:tcPr>
          <w:p w:rsidR="002E739F" w:rsidRPr="009B37D1" w:rsidRDefault="002E739F"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2E739F" w:rsidP="002E739F">
            <w:pPr>
              <w:numPr>
                <w:ilvl w:val="0"/>
                <w:numId w:val="12"/>
              </w:numPr>
              <w:spacing w:after="0" w:line="240" w:lineRule="auto"/>
              <w:rPr>
                <w:rFonts w:ascii="Times New Roman" w:hAnsi="Times New Roman"/>
                <w:sz w:val="20"/>
                <w:szCs w:val="20"/>
              </w:rPr>
            </w:pPr>
            <w:r w:rsidRPr="00E751BD">
              <w:rPr>
                <w:rFonts w:ascii="Times New Roman" w:hAnsi="Times New Roman"/>
                <w:sz w:val="20"/>
                <w:szCs w:val="20"/>
              </w:rPr>
              <w:t>runoff is unlikely due to weather conditions for extended periods of time (e.g., frozen ground)?</w:t>
            </w:r>
          </w:p>
        </w:tc>
        <w:tc>
          <w:tcPr>
            <w:tcW w:w="335" w:type="dxa"/>
          </w:tcPr>
          <w:p w:rsidR="002E739F" w:rsidRPr="009B37D1" w:rsidRDefault="002E739F" w:rsidP="008A3092">
            <w:pPr>
              <w:spacing w:after="0" w:line="240" w:lineRule="auto"/>
              <w:rPr>
                <w:rFonts w:ascii="Times New Roman" w:hAnsi="Times New Roman"/>
                <w:sz w:val="20"/>
                <w:szCs w:val="20"/>
              </w:rPr>
            </w:pPr>
          </w:p>
        </w:tc>
        <w:tc>
          <w:tcPr>
            <w:tcW w:w="361" w:type="dxa"/>
          </w:tcPr>
          <w:p w:rsidR="002E739F" w:rsidRPr="009B37D1" w:rsidRDefault="002E739F" w:rsidP="008A3092">
            <w:pPr>
              <w:spacing w:after="0" w:line="240" w:lineRule="auto"/>
              <w:rPr>
                <w:rFonts w:ascii="Times New Roman" w:hAnsi="Times New Roman"/>
                <w:sz w:val="20"/>
                <w:szCs w:val="20"/>
              </w:rPr>
            </w:pPr>
          </w:p>
        </w:tc>
        <w:tc>
          <w:tcPr>
            <w:tcW w:w="629" w:type="dxa"/>
          </w:tcPr>
          <w:p w:rsidR="002E739F" w:rsidRPr="009B37D1" w:rsidRDefault="002E739F" w:rsidP="008A3092">
            <w:pPr>
              <w:spacing w:after="0" w:line="240" w:lineRule="auto"/>
              <w:rPr>
                <w:rFonts w:ascii="Times New Roman" w:hAnsi="Times New Roman"/>
                <w:sz w:val="20"/>
                <w:szCs w:val="20"/>
              </w:rPr>
            </w:pPr>
          </w:p>
        </w:tc>
        <w:tc>
          <w:tcPr>
            <w:tcW w:w="4140" w:type="dxa"/>
          </w:tcPr>
          <w:p w:rsidR="002E739F" w:rsidRPr="009B37D1" w:rsidRDefault="002E739F"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B15AA8" w:rsidRPr="00E751BD" w:rsidRDefault="002E739F" w:rsidP="00646D33">
            <w:pPr>
              <w:spacing w:after="0" w:line="240" w:lineRule="auto"/>
              <w:rPr>
                <w:rFonts w:ascii="Times New Roman" w:hAnsi="Times New Roman"/>
                <w:sz w:val="20"/>
                <w:szCs w:val="20"/>
              </w:rPr>
            </w:pPr>
            <w:r w:rsidRPr="00E751BD">
              <w:rPr>
                <w:rFonts w:ascii="Times New Roman" w:hAnsi="Times New Roman"/>
                <w:sz w:val="20"/>
                <w:szCs w:val="20"/>
              </w:rPr>
              <w:t xml:space="preserve">Does the SWP3 </w:t>
            </w:r>
            <w:r w:rsidR="00B15AA8" w:rsidRPr="00E751BD">
              <w:rPr>
                <w:rFonts w:ascii="Times New Roman" w:hAnsi="Times New Roman"/>
                <w:sz w:val="20"/>
                <w:szCs w:val="20"/>
              </w:rPr>
              <w:t xml:space="preserve">include </w:t>
            </w:r>
            <w:r w:rsidRPr="00E751BD">
              <w:rPr>
                <w:rFonts w:ascii="Times New Roman" w:hAnsi="Times New Roman"/>
                <w:sz w:val="20"/>
                <w:szCs w:val="20"/>
              </w:rPr>
              <w:t xml:space="preserve">an inspection checklist </w:t>
            </w:r>
            <w:r w:rsidR="007E7B56" w:rsidRPr="009B37D1">
              <w:rPr>
                <w:rFonts w:ascii="Times New Roman" w:hAnsi="Times New Roman"/>
                <w:sz w:val="20"/>
                <w:szCs w:val="20"/>
              </w:rPr>
              <w:t>(to</w:t>
            </w:r>
            <w:r w:rsidR="00B15AA8" w:rsidRPr="00E751BD">
              <w:rPr>
                <w:rFonts w:ascii="Times New Roman" w:hAnsi="Times New Roman"/>
                <w:sz w:val="20"/>
                <w:szCs w:val="20"/>
              </w:rPr>
              <w:t xml:space="preserve"> </w:t>
            </w:r>
            <w:r w:rsidRPr="00E751BD">
              <w:rPr>
                <w:rFonts w:ascii="Times New Roman" w:hAnsi="Times New Roman"/>
                <w:sz w:val="20"/>
                <w:szCs w:val="20"/>
              </w:rPr>
              <w:t>be completed and signed after every inspection</w:t>
            </w:r>
            <w:r w:rsidR="00B15AA8" w:rsidRPr="00E751BD">
              <w:rPr>
                <w:rFonts w:ascii="Times New Roman" w:hAnsi="Times New Roman"/>
                <w:sz w:val="20"/>
                <w:szCs w:val="20"/>
              </w:rPr>
              <w:t>) that i</w:t>
            </w:r>
            <w:r w:rsidRPr="00E751BD">
              <w:rPr>
                <w:rFonts w:ascii="Times New Roman" w:hAnsi="Times New Roman"/>
                <w:sz w:val="20"/>
                <w:szCs w:val="20"/>
              </w:rPr>
              <w:t>ncludes:</w:t>
            </w:r>
            <w:r w:rsidR="00B15AA8" w:rsidRPr="00E751BD">
              <w:rPr>
                <w:rFonts w:ascii="Times New Roman" w:hAnsi="Times New Roman"/>
                <w:sz w:val="20"/>
                <w:szCs w:val="20"/>
              </w:rPr>
              <w:t xml:space="preserv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the inspection date;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names, titles, and qualifications of inspectors;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weather for the period since the last inspection (e.g., beginning, duration, &amp; rainfall amount of each storm event and whether a discharge occurred);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lastRenderedPageBreak/>
              <w:t xml:space="preserve">weather and a description of any discharges occurring at the time of the inspection;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discharges of sediment or other pollutants from the site;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BMPs that need to be maintained;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BMPs that failed to operate as designed or proved inadequate for a particular location;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where additional BMPs are needed that did not exist at the time of inspection; </w:t>
            </w:r>
          </w:p>
          <w:p w:rsidR="00CA3EFB" w:rsidRPr="00E751BD" w:rsidRDefault="00B15AA8" w:rsidP="00E751BD">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and corrective action required including any changes to the SWP3 necessary and implementation dates</w:t>
            </w:r>
          </w:p>
        </w:tc>
        <w:tc>
          <w:tcPr>
            <w:tcW w:w="335" w:type="dxa"/>
          </w:tcPr>
          <w:p w:rsidR="00CA3EFB" w:rsidRPr="009B37D1" w:rsidRDefault="00CA3EFB" w:rsidP="008A3092">
            <w:pPr>
              <w:spacing w:after="0" w:line="240" w:lineRule="auto"/>
              <w:rPr>
                <w:rFonts w:ascii="Times New Roman" w:hAnsi="Times New Roman"/>
                <w:sz w:val="20"/>
                <w:szCs w:val="20"/>
              </w:rPr>
            </w:pPr>
          </w:p>
        </w:tc>
        <w:tc>
          <w:tcPr>
            <w:tcW w:w="361" w:type="dxa"/>
          </w:tcPr>
          <w:p w:rsidR="00CA3EFB" w:rsidRPr="009B37D1" w:rsidRDefault="00CA3EFB" w:rsidP="008A3092">
            <w:pPr>
              <w:spacing w:after="0" w:line="240" w:lineRule="auto"/>
              <w:rPr>
                <w:rFonts w:ascii="Times New Roman" w:hAnsi="Times New Roman"/>
                <w:sz w:val="20"/>
                <w:szCs w:val="20"/>
              </w:rPr>
            </w:pPr>
          </w:p>
        </w:tc>
        <w:tc>
          <w:tcPr>
            <w:tcW w:w="629" w:type="dxa"/>
          </w:tcPr>
          <w:p w:rsidR="00CA3EFB" w:rsidRPr="009B37D1" w:rsidRDefault="00CA3EFB" w:rsidP="008A3092">
            <w:pPr>
              <w:spacing w:after="0" w:line="240" w:lineRule="auto"/>
              <w:rPr>
                <w:rFonts w:ascii="Times New Roman" w:hAnsi="Times New Roman"/>
                <w:sz w:val="20"/>
                <w:szCs w:val="20"/>
              </w:rPr>
            </w:pPr>
          </w:p>
        </w:tc>
        <w:tc>
          <w:tcPr>
            <w:tcW w:w="4140" w:type="dxa"/>
          </w:tcPr>
          <w:p w:rsidR="00CA3EFB" w:rsidRPr="009B37D1" w:rsidRDefault="00CA3EFB"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B15AA8" w:rsidP="00EE2137">
            <w:pPr>
              <w:spacing w:after="0" w:line="240" w:lineRule="auto"/>
              <w:rPr>
                <w:rFonts w:ascii="Times New Roman" w:hAnsi="Times New Roman"/>
                <w:sz w:val="20"/>
                <w:szCs w:val="20"/>
              </w:rPr>
            </w:pPr>
            <w:r w:rsidRPr="00E751BD">
              <w:rPr>
                <w:rFonts w:ascii="Times New Roman" w:hAnsi="Times New Roman"/>
                <w:sz w:val="20"/>
                <w:szCs w:val="20"/>
              </w:rPr>
              <w:t>The</w:t>
            </w:r>
            <w:r w:rsidR="00E527B4" w:rsidRPr="00E751BD">
              <w:rPr>
                <w:rFonts w:ascii="Times New Roman" w:hAnsi="Times New Roman"/>
                <w:sz w:val="20"/>
                <w:szCs w:val="20"/>
              </w:rPr>
              <w:t xml:space="preserve"> SWP3 </w:t>
            </w:r>
            <w:r w:rsidRPr="00E751BD">
              <w:rPr>
                <w:rFonts w:ascii="Times New Roman" w:hAnsi="Times New Roman"/>
                <w:sz w:val="20"/>
                <w:szCs w:val="20"/>
              </w:rPr>
              <w:t>details the areas to inspect (disturbed areas; material storage areas; erosion and sediment controls; discharge locations; and</w:t>
            </w:r>
            <w:r w:rsidRPr="00E751BD" w:rsidDel="00B15AA8">
              <w:rPr>
                <w:rFonts w:ascii="Times New Roman" w:hAnsi="Times New Roman"/>
                <w:sz w:val="20"/>
                <w:szCs w:val="20"/>
              </w:rPr>
              <w:t xml:space="preserve"> </w:t>
            </w:r>
            <w:r w:rsidRPr="00E751BD">
              <w:rPr>
                <w:rFonts w:ascii="Times New Roman" w:hAnsi="Times New Roman"/>
                <w:sz w:val="20"/>
                <w:szCs w:val="20"/>
              </w:rPr>
              <w:t>vehicle entrance/exit locations)?</w:t>
            </w:r>
          </w:p>
        </w:tc>
        <w:tc>
          <w:tcPr>
            <w:tcW w:w="335" w:type="dxa"/>
          </w:tcPr>
          <w:p w:rsidR="002E739F" w:rsidRPr="00E751BD" w:rsidRDefault="002E739F" w:rsidP="008A3092">
            <w:pPr>
              <w:spacing w:after="0" w:line="240" w:lineRule="auto"/>
              <w:rPr>
                <w:rFonts w:ascii="Times New Roman" w:hAnsi="Times New Roman"/>
                <w:b/>
              </w:rPr>
            </w:pPr>
          </w:p>
        </w:tc>
        <w:tc>
          <w:tcPr>
            <w:tcW w:w="361" w:type="dxa"/>
          </w:tcPr>
          <w:p w:rsidR="002E739F" w:rsidRPr="00E751BD" w:rsidRDefault="002E739F" w:rsidP="008A3092">
            <w:pPr>
              <w:spacing w:after="0" w:line="240" w:lineRule="auto"/>
              <w:rPr>
                <w:rFonts w:ascii="Times New Roman" w:hAnsi="Times New Roman"/>
                <w:b/>
              </w:rPr>
            </w:pPr>
          </w:p>
        </w:tc>
        <w:tc>
          <w:tcPr>
            <w:tcW w:w="629" w:type="dxa"/>
          </w:tcPr>
          <w:p w:rsidR="002E739F" w:rsidRPr="00E751BD" w:rsidRDefault="002E739F" w:rsidP="008A3092">
            <w:pPr>
              <w:spacing w:after="0" w:line="240" w:lineRule="auto"/>
              <w:rPr>
                <w:rFonts w:ascii="Times New Roman" w:hAnsi="Times New Roman"/>
                <w:b/>
              </w:rPr>
            </w:pPr>
          </w:p>
        </w:tc>
        <w:tc>
          <w:tcPr>
            <w:tcW w:w="4140" w:type="dxa"/>
          </w:tcPr>
          <w:p w:rsidR="002E739F" w:rsidRPr="00E751BD" w:rsidRDefault="002E739F" w:rsidP="008A3092">
            <w:pPr>
              <w:spacing w:after="0" w:line="240" w:lineRule="auto"/>
              <w:rPr>
                <w:rFonts w:ascii="Times New Roman" w:hAnsi="Times New Roman"/>
                <w:b/>
              </w:rPr>
            </w:pPr>
          </w:p>
        </w:tc>
      </w:tr>
      <w:tr w:rsidR="009B37D1" w:rsidRPr="009B37D1" w:rsidTr="008A3092">
        <w:tblPrEx>
          <w:tblLook w:val="0620" w:firstRow="1" w:lastRow="0" w:firstColumn="0" w:lastColumn="0" w:noHBand="1" w:noVBand="1"/>
        </w:tblPrEx>
        <w:tc>
          <w:tcPr>
            <w:tcW w:w="5425" w:type="dxa"/>
          </w:tcPr>
          <w:p w:rsidR="00EE2137" w:rsidRPr="009B37D1" w:rsidRDefault="001F3869" w:rsidP="00EE2137">
            <w:pPr>
              <w:spacing w:after="0" w:line="240" w:lineRule="auto"/>
              <w:rPr>
                <w:rFonts w:ascii="Times New Roman" w:hAnsi="Times New Roman"/>
                <w:sz w:val="20"/>
                <w:szCs w:val="20"/>
              </w:rPr>
            </w:pPr>
            <w:r w:rsidRPr="009B37D1">
              <w:rPr>
                <w:rFonts w:ascii="Times New Roman" w:hAnsi="Times New Roman"/>
                <w:sz w:val="20"/>
                <w:szCs w:val="20"/>
              </w:rPr>
              <w:t>Does the SWP3 state that inspection records will be kept for 3 years after termination of construction activities?</w:t>
            </w:r>
          </w:p>
        </w:tc>
        <w:tc>
          <w:tcPr>
            <w:tcW w:w="335" w:type="dxa"/>
          </w:tcPr>
          <w:p w:rsidR="00EE2137" w:rsidRPr="00E751BD" w:rsidRDefault="00EE2137" w:rsidP="008A3092">
            <w:pPr>
              <w:spacing w:after="0" w:line="240" w:lineRule="auto"/>
              <w:rPr>
                <w:rFonts w:ascii="Times New Roman" w:hAnsi="Times New Roman"/>
                <w:b/>
              </w:rPr>
            </w:pPr>
          </w:p>
        </w:tc>
        <w:tc>
          <w:tcPr>
            <w:tcW w:w="361" w:type="dxa"/>
          </w:tcPr>
          <w:p w:rsidR="00EE2137" w:rsidRPr="00E751BD" w:rsidRDefault="00EE2137" w:rsidP="008A3092">
            <w:pPr>
              <w:spacing w:after="0" w:line="240" w:lineRule="auto"/>
              <w:rPr>
                <w:rFonts w:ascii="Times New Roman" w:hAnsi="Times New Roman"/>
                <w:b/>
              </w:rPr>
            </w:pPr>
          </w:p>
        </w:tc>
        <w:tc>
          <w:tcPr>
            <w:tcW w:w="629" w:type="dxa"/>
          </w:tcPr>
          <w:p w:rsidR="00EE2137" w:rsidRPr="00E751BD" w:rsidRDefault="00EE2137" w:rsidP="008A3092">
            <w:pPr>
              <w:spacing w:after="0" w:line="240" w:lineRule="auto"/>
              <w:rPr>
                <w:rFonts w:ascii="Times New Roman" w:hAnsi="Times New Roman"/>
                <w:b/>
              </w:rPr>
            </w:pPr>
          </w:p>
        </w:tc>
        <w:tc>
          <w:tcPr>
            <w:tcW w:w="4140" w:type="dxa"/>
          </w:tcPr>
          <w:p w:rsidR="00EE2137" w:rsidRPr="00E751BD" w:rsidRDefault="00EE2137" w:rsidP="008A3092">
            <w:pPr>
              <w:spacing w:after="0" w:line="240" w:lineRule="auto"/>
              <w:rPr>
                <w:rFonts w:ascii="Times New Roman" w:hAnsi="Times New Roman"/>
                <w:b/>
              </w:rPr>
            </w:pPr>
          </w:p>
        </w:tc>
      </w:tr>
      <w:tr w:rsidR="009B37D1" w:rsidRPr="009B37D1" w:rsidTr="008A3092">
        <w:tblPrEx>
          <w:tblLook w:val="0620" w:firstRow="1" w:lastRow="0" w:firstColumn="0" w:lastColumn="0" w:noHBand="1" w:noVBand="1"/>
        </w:tblPrEx>
        <w:tc>
          <w:tcPr>
            <w:tcW w:w="5425" w:type="dxa"/>
          </w:tcPr>
          <w:p w:rsidR="001F3869" w:rsidRPr="009B37D1" w:rsidRDefault="00B15AA8" w:rsidP="00EE2137">
            <w:pPr>
              <w:spacing w:after="0" w:line="240" w:lineRule="auto"/>
              <w:rPr>
                <w:rFonts w:ascii="Times New Roman" w:hAnsi="Times New Roman"/>
                <w:sz w:val="20"/>
                <w:szCs w:val="20"/>
              </w:rPr>
            </w:pPr>
            <w:r w:rsidRPr="009B37D1">
              <w:rPr>
                <w:rFonts w:ascii="Times New Roman" w:hAnsi="Times New Roman"/>
                <w:sz w:val="20"/>
                <w:szCs w:val="20"/>
              </w:rPr>
              <w:t xml:space="preserve">Does the SWP3 specify the </w:t>
            </w:r>
            <w:r w:rsidR="00E61082" w:rsidRPr="009B37D1">
              <w:rPr>
                <w:rFonts w:ascii="Times New Roman" w:hAnsi="Times New Roman"/>
                <w:sz w:val="20"/>
                <w:szCs w:val="20"/>
              </w:rPr>
              <w:t>time</w:t>
            </w:r>
            <w:r w:rsidRPr="009B37D1">
              <w:rPr>
                <w:rFonts w:ascii="Times New Roman" w:hAnsi="Times New Roman"/>
                <w:sz w:val="20"/>
                <w:szCs w:val="20"/>
              </w:rPr>
              <w:t xml:space="preserve"> within which </w:t>
            </w:r>
            <w:r w:rsidR="00446693" w:rsidRPr="009B37D1">
              <w:rPr>
                <w:rFonts w:ascii="Times New Roman" w:hAnsi="Times New Roman"/>
                <w:sz w:val="20"/>
                <w:szCs w:val="20"/>
              </w:rPr>
              <w:t xml:space="preserve">BMPS </w:t>
            </w:r>
            <w:r w:rsidRPr="009B37D1">
              <w:rPr>
                <w:rFonts w:ascii="Times New Roman" w:hAnsi="Times New Roman"/>
                <w:sz w:val="20"/>
                <w:szCs w:val="20"/>
              </w:rPr>
              <w:t xml:space="preserve">must be </w:t>
            </w:r>
            <w:r w:rsidR="00E61082" w:rsidRPr="009B37D1">
              <w:rPr>
                <w:rFonts w:ascii="Times New Roman" w:hAnsi="Times New Roman"/>
                <w:sz w:val="20"/>
                <w:szCs w:val="20"/>
              </w:rPr>
              <w:t>repaired, maintained or a new functional BMP</w:t>
            </w:r>
            <w:r w:rsidRPr="009B37D1">
              <w:rPr>
                <w:rFonts w:ascii="Times New Roman" w:hAnsi="Times New Roman"/>
                <w:sz w:val="20"/>
                <w:szCs w:val="20"/>
              </w:rPr>
              <w:t xml:space="preserve"> </w:t>
            </w:r>
            <w:r w:rsidR="00E61082" w:rsidRPr="009B37D1">
              <w:rPr>
                <w:rFonts w:ascii="Times New Roman" w:hAnsi="Times New Roman"/>
                <w:sz w:val="20"/>
                <w:szCs w:val="20"/>
              </w:rPr>
              <w:t>installed? (W</w:t>
            </w:r>
            <w:r w:rsidR="00446693" w:rsidRPr="009B37D1">
              <w:rPr>
                <w:rFonts w:ascii="Times New Roman" w:hAnsi="Times New Roman"/>
                <w:sz w:val="20"/>
                <w:szCs w:val="20"/>
              </w:rPr>
              <w:t xml:space="preserve">ithin 3 days of </w:t>
            </w:r>
            <w:r w:rsidR="00E61082" w:rsidRPr="009B37D1">
              <w:rPr>
                <w:rFonts w:ascii="Times New Roman" w:hAnsi="Times New Roman"/>
                <w:sz w:val="20"/>
                <w:szCs w:val="20"/>
              </w:rPr>
              <w:t>inspection for non-sediment pond BMPs, and</w:t>
            </w:r>
            <w:r w:rsidR="00446693" w:rsidRPr="009B37D1">
              <w:rPr>
                <w:rFonts w:ascii="Times New Roman" w:hAnsi="Times New Roman"/>
                <w:sz w:val="20"/>
                <w:szCs w:val="20"/>
              </w:rPr>
              <w:t xml:space="preserve"> </w:t>
            </w:r>
            <w:r w:rsidR="00E61082" w:rsidRPr="009B37D1">
              <w:rPr>
                <w:rFonts w:ascii="Times New Roman" w:hAnsi="Times New Roman"/>
                <w:sz w:val="20"/>
                <w:szCs w:val="20"/>
              </w:rPr>
              <w:t xml:space="preserve">within 10 days of inspection for </w:t>
            </w:r>
            <w:r w:rsidR="00446693" w:rsidRPr="009B37D1">
              <w:rPr>
                <w:rFonts w:ascii="Times New Roman" w:hAnsi="Times New Roman"/>
                <w:sz w:val="20"/>
                <w:szCs w:val="20"/>
              </w:rPr>
              <w:t>sediment ponds to be repaired or cleaned out</w:t>
            </w:r>
            <w:r w:rsidR="00E61082" w:rsidRPr="009B37D1">
              <w:rPr>
                <w:rFonts w:ascii="Times New Roman" w:hAnsi="Times New Roman"/>
                <w:sz w:val="20"/>
                <w:szCs w:val="20"/>
              </w:rPr>
              <w:t xml:space="preserve"> and replacing a BMP not meeting the intended function or missing from the site.)</w:t>
            </w:r>
          </w:p>
        </w:tc>
        <w:tc>
          <w:tcPr>
            <w:tcW w:w="335" w:type="dxa"/>
          </w:tcPr>
          <w:p w:rsidR="001F3869" w:rsidRPr="00E751BD" w:rsidRDefault="001F3869" w:rsidP="008A3092">
            <w:pPr>
              <w:spacing w:after="0" w:line="240" w:lineRule="auto"/>
              <w:rPr>
                <w:rFonts w:ascii="Times New Roman" w:hAnsi="Times New Roman"/>
                <w:b/>
              </w:rPr>
            </w:pPr>
          </w:p>
        </w:tc>
        <w:tc>
          <w:tcPr>
            <w:tcW w:w="361" w:type="dxa"/>
          </w:tcPr>
          <w:p w:rsidR="001F3869" w:rsidRPr="00E751BD" w:rsidRDefault="001F3869" w:rsidP="008A3092">
            <w:pPr>
              <w:spacing w:after="0" w:line="240" w:lineRule="auto"/>
              <w:rPr>
                <w:rFonts w:ascii="Times New Roman" w:hAnsi="Times New Roman"/>
                <w:b/>
              </w:rPr>
            </w:pPr>
          </w:p>
        </w:tc>
        <w:tc>
          <w:tcPr>
            <w:tcW w:w="629" w:type="dxa"/>
          </w:tcPr>
          <w:p w:rsidR="001F3869" w:rsidRPr="00E751BD" w:rsidRDefault="001F3869" w:rsidP="008A3092">
            <w:pPr>
              <w:spacing w:after="0" w:line="240" w:lineRule="auto"/>
              <w:rPr>
                <w:rFonts w:ascii="Times New Roman" w:hAnsi="Times New Roman"/>
                <w:b/>
              </w:rPr>
            </w:pPr>
          </w:p>
        </w:tc>
        <w:tc>
          <w:tcPr>
            <w:tcW w:w="4140" w:type="dxa"/>
          </w:tcPr>
          <w:p w:rsidR="001F3869" w:rsidRPr="00E751BD" w:rsidRDefault="001F3869" w:rsidP="008A3092">
            <w:pPr>
              <w:spacing w:after="0" w:line="240" w:lineRule="auto"/>
              <w:rPr>
                <w:rFonts w:ascii="Times New Roman" w:hAnsi="Times New Roman"/>
                <w:b/>
              </w:rPr>
            </w:pPr>
          </w:p>
        </w:tc>
      </w:tr>
    </w:tbl>
    <w:p w:rsidR="0086766C" w:rsidRDefault="0086766C" w:rsidP="008A3092">
      <w:bookmarkStart w:id="0" w:name="_GoBack"/>
      <w:bookmarkEnd w:id="0"/>
    </w:p>
    <w:sectPr w:rsidR="0086766C" w:rsidSect="00E751BD">
      <w:headerReference w:type="default" r:id="rId8"/>
      <w:footerReference w:type="default" r:id="rId9"/>
      <w:headerReference w:type="first" r:id="rId10"/>
      <w:pgSz w:w="12240" w:h="15840"/>
      <w:pgMar w:top="81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FD" w:rsidRDefault="00834FFD" w:rsidP="00710584">
      <w:pPr>
        <w:spacing w:after="0" w:line="240" w:lineRule="auto"/>
      </w:pPr>
      <w:r>
        <w:separator/>
      </w:r>
    </w:p>
  </w:endnote>
  <w:endnote w:type="continuationSeparator" w:id="0">
    <w:p w:rsidR="00834FFD" w:rsidRDefault="00834FFD" w:rsidP="0071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14" w:rsidRPr="00710584" w:rsidRDefault="00F92614" w:rsidP="00710584">
    <w:pPr>
      <w:pStyle w:val="Footer"/>
      <w:jc w:val="center"/>
      <w:rPr>
        <w:rFonts w:ascii="Times New Roman" w:hAnsi="Times New Roman"/>
      </w:rPr>
    </w:pPr>
    <w:r>
      <w:tab/>
    </w:r>
    <w:r w:rsidRPr="00710584">
      <w:rPr>
        <w:rFonts w:ascii="Times New Roman" w:hAnsi="Times New Roman"/>
      </w:rPr>
      <w:fldChar w:fldCharType="begin"/>
    </w:r>
    <w:r w:rsidRPr="00710584">
      <w:rPr>
        <w:rFonts w:ascii="Times New Roman" w:hAnsi="Times New Roman"/>
      </w:rPr>
      <w:instrText xml:space="preserve"> PAGE   \* MERGEFORMAT </w:instrText>
    </w:r>
    <w:r w:rsidRPr="00710584">
      <w:rPr>
        <w:rFonts w:ascii="Times New Roman" w:hAnsi="Times New Roman"/>
      </w:rPr>
      <w:fldChar w:fldCharType="separate"/>
    </w:r>
    <w:r w:rsidR="006339A7">
      <w:rPr>
        <w:rFonts w:ascii="Times New Roman" w:hAnsi="Times New Roman"/>
        <w:noProof/>
      </w:rPr>
      <w:t>10</w:t>
    </w:r>
    <w:r w:rsidRPr="00710584">
      <w:rPr>
        <w:rFonts w:ascii="Times New Roman" w:hAnsi="Times New Roman"/>
        <w:noProof/>
      </w:rPr>
      <w:fldChar w:fldCharType="end"/>
    </w:r>
    <w:r w:rsidR="00F06778">
      <w:rPr>
        <w:rFonts w:ascii="Times New Roman" w:hAnsi="Times New Roman"/>
        <w:noProof/>
      </w:rPr>
      <w:t xml:space="preserve">  </w:t>
    </w:r>
    <w:r w:rsidR="00F06778">
      <w:rPr>
        <w:rFonts w:ascii="Times New Roman" w:hAnsi="Times New Roman"/>
        <w:noProof/>
      </w:rPr>
      <w:tab/>
    </w:r>
    <w:r w:rsidR="006E565F">
      <w:rPr>
        <w:rFonts w:ascii="Times New Roman" w:hAnsi="Times New Roman"/>
        <w:noProof/>
      </w:rPr>
      <w:t>November</w:t>
    </w:r>
    <w:r>
      <w:rPr>
        <w:rFonts w:ascii="Times New Roman" w:hAnsi="Times New Roman"/>
      </w:rPr>
      <w:t xml:space="preserve"> 2018</w:t>
    </w:r>
  </w:p>
  <w:p w:rsidR="00F92614" w:rsidRDefault="00F9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FD" w:rsidRDefault="00834FFD" w:rsidP="00710584">
      <w:pPr>
        <w:spacing w:after="0" w:line="240" w:lineRule="auto"/>
      </w:pPr>
      <w:r>
        <w:separator/>
      </w:r>
    </w:p>
  </w:footnote>
  <w:footnote w:type="continuationSeparator" w:id="0">
    <w:p w:rsidR="00834FFD" w:rsidRDefault="00834FFD" w:rsidP="0071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A7" w:rsidRPr="006339A7" w:rsidRDefault="006339A7">
    <w:pPr>
      <w:pStyle w:val="Header"/>
      <w:rPr>
        <w:u w:val="single"/>
      </w:rPr>
    </w:pPr>
    <w:r w:rsidRPr="006339A7">
      <w:rPr>
        <w:u w:val="single"/>
      </w:rPr>
      <w:t>OHC000005 – SWP3 Checklist</w:t>
    </w:r>
  </w:p>
  <w:p w:rsidR="00F92614" w:rsidRPr="00CA52AA" w:rsidRDefault="00F92614" w:rsidP="00E751BD">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2" w:type="pct"/>
      <w:jc w:val="center"/>
      <w:tblLook w:val="04A0" w:firstRow="1" w:lastRow="0" w:firstColumn="1" w:lastColumn="0" w:noHBand="0" w:noVBand="1"/>
    </w:tblPr>
    <w:tblGrid>
      <w:gridCol w:w="2790"/>
      <w:gridCol w:w="6929"/>
    </w:tblGrid>
    <w:tr w:rsidR="00F92614" w:rsidRPr="00CA52AA" w:rsidTr="00F92614">
      <w:trPr>
        <w:jc w:val="center"/>
      </w:trPr>
      <w:tc>
        <w:tcPr>
          <w:tcW w:w="2790" w:type="dxa"/>
          <w:tcBorders>
            <w:right w:val="single" w:sz="4" w:space="0" w:color="auto"/>
          </w:tcBorders>
          <w:shd w:val="clear" w:color="auto" w:fill="auto"/>
          <w:vAlign w:val="bottom"/>
        </w:tcPr>
        <w:p w:rsidR="00F92614" w:rsidRPr="00CA52AA" w:rsidRDefault="00F92614" w:rsidP="00DD5BDD">
          <w:pPr>
            <w:tabs>
              <w:tab w:val="center" w:pos="4680"/>
              <w:tab w:val="right" w:pos="9360"/>
            </w:tabs>
            <w:spacing w:after="0" w:line="240" w:lineRule="auto"/>
            <w:rPr>
              <w:b/>
              <w:color w:val="0046AD"/>
              <w:sz w:val="16"/>
              <w:szCs w:val="16"/>
            </w:rPr>
          </w:pPr>
          <w:r w:rsidRPr="005D7086">
            <w:rPr>
              <w:b/>
              <w:noProof/>
              <w:color w:val="0046AD"/>
              <w:sz w:val="16"/>
              <w:szCs w:val="16"/>
            </w:rPr>
            <w:drawing>
              <wp:inline distT="0" distB="0" distL="0" distR="0" wp14:anchorId="30773B62" wp14:editId="692DF0DF">
                <wp:extent cx="1171575"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6930" w:type="dxa"/>
          <w:tcBorders>
            <w:left w:val="single" w:sz="4" w:space="0" w:color="auto"/>
          </w:tcBorders>
          <w:shd w:val="clear" w:color="auto" w:fill="auto"/>
          <w:vAlign w:val="bottom"/>
        </w:tcPr>
        <w:p w:rsidR="00F92614" w:rsidRDefault="00F92614" w:rsidP="00DD5BDD">
          <w:pPr>
            <w:spacing w:after="0" w:line="240" w:lineRule="auto"/>
            <w:rPr>
              <w:b/>
              <w:sz w:val="32"/>
              <w:szCs w:val="32"/>
            </w:rPr>
          </w:pPr>
          <w:r>
            <w:rPr>
              <w:b/>
              <w:sz w:val="32"/>
              <w:szCs w:val="32"/>
            </w:rPr>
            <w:t>Construction General Permit OHC000005</w:t>
          </w:r>
        </w:p>
        <w:p w:rsidR="00F92614" w:rsidRPr="00A06EB2" w:rsidRDefault="00F92614" w:rsidP="00DD5BDD">
          <w:pPr>
            <w:spacing w:after="0" w:line="240" w:lineRule="auto"/>
            <w:rPr>
              <w:b/>
              <w:sz w:val="32"/>
              <w:szCs w:val="32"/>
            </w:rPr>
          </w:pPr>
          <w:r>
            <w:rPr>
              <w:b/>
              <w:sz w:val="32"/>
              <w:szCs w:val="32"/>
            </w:rPr>
            <w:t>Storm Water Pollution Prevention Plan Checklist</w:t>
          </w:r>
        </w:p>
        <w:p w:rsidR="00F92614" w:rsidRPr="00702E48" w:rsidRDefault="00F92614" w:rsidP="00DD5BDD">
          <w:pPr>
            <w:spacing w:after="0" w:line="240" w:lineRule="auto"/>
            <w:rPr>
              <w:sz w:val="20"/>
            </w:rPr>
          </w:pPr>
          <w:r w:rsidRPr="00702E48">
            <w:rPr>
              <w:sz w:val="20"/>
            </w:rPr>
            <w:t>State of Ohio Environmental Protection Agency</w:t>
          </w:r>
        </w:p>
        <w:p w:rsidR="00F92614" w:rsidRPr="00CA52AA" w:rsidRDefault="00F92614" w:rsidP="00DD5BDD">
          <w:pPr>
            <w:tabs>
              <w:tab w:val="center" w:pos="4680"/>
              <w:tab w:val="right" w:pos="9360"/>
            </w:tabs>
            <w:spacing w:after="0" w:line="240" w:lineRule="auto"/>
          </w:pPr>
          <w:r w:rsidRPr="00702E48">
            <w:rPr>
              <w:sz w:val="20"/>
            </w:rPr>
            <w:t>Division of Surface Water</w:t>
          </w:r>
        </w:p>
      </w:tc>
    </w:tr>
  </w:tbl>
  <w:p w:rsidR="00F92614" w:rsidRDefault="00F92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CFB"/>
    <w:multiLevelType w:val="hybridMultilevel"/>
    <w:tmpl w:val="EF1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711EC"/>
    <w:multiLevelType w:val="hybridMultilevel"/>
    <w:tmpl w:val="F97CCE0C"/>
    <w:lvl w:ilvl="0" w:tplc="F5988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D6492"/>
    <w:multiLevelType w:val="hybridMultilevel"/>
    <w:tmpl w:val="7D7E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17051"/>
    <w:multiLevelType w:val="hybridMultilevel"/>
    <w:tmpl w:val="425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50A1"/>
    <w:multiLevelType w:val="hybridMultilevel"/>
    <w:tmpl w:val="71D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43AB0"/>
    <w:multiLevelType w:val="hybridMultilevel"/>
    <w:tmpl w:val="E52C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B402D"/>
    <w:multiLevelType w:val="hybridMultilevel"/>
    <w:tmpl w:val="3D28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051"/>
    <w:multiLevelType w:val="hybridMultilevel"/>
    <w:tmpl w:val="8E3C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E1215"/>
    <w:multiLevelType w:val="hybridMultilevel"/>
    <w:tmpl w:val="AAA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F4DC5"/>
    <w:multiLevelType w:val="hybridMultilevel"/>
    <w:tmpl w:val="9F089856"/>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25DAC"/>
    <w:multiLevelType w:val="hybridMultilevel"/>
    <w:tmpl w:val="10D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A74FA"/>
    <w:multiLevelType w:val="hybridMultilevel"/>
    <w:tmpl w:val="8DA8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E64BA"/>
    <w:multiLevelType w:val="hybridMultilevel"/>
    <w:tmpl w:val="0A663566"/>
    <w:lvl w:ilvl="0" w:tplc="A38A8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90CDF"/>
    <w:multiLevelType w:val="hybridMultilevel"/>
    <w:tmpl w:val="29A63C62"/>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D431D"/>
    <w:multiLevelType w:val="hybridMultilevel"/>
    <w:tmpl w:val="88629684"/>
    <w:lvl w:ilvl="0" w:tplc="38D6B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B4520"/>
    <w:multiLevelType w:val="hybridMultilevel"/>
    <w:tmpl w:val="9F66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77BF6"/>
    <w:multiLevelType w:val="hybridMultilevel"/>
    <w:tmpl w:val="29A63C62"/>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84944"/>
    <w:multiLevelType w:val="hybridMultilevel"/>
    <w:tmpl w:val="114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91A"/>
    <w:multiLevelType w:val="hybridMultilevel"/>
    <w:tmpl w:val="18C0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1752F"/>
    <w:multiLevelType w:val="hybridMultilevel"/>
    <w:tmpl w:val="DBB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063B1"/>
    <w:multiLevelType w:val="hybridMultilevel"/>
    <w:tmpl w:val="A9C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1"/>
  </w:num>
  <w:num w:numId="5">
    <w:abstractNumId w:val="2"/>
  </w:num>
  <w:num w:numId="6">
    <w:abstractNumId w:val="10"/>
  </w:num>
  <w:num w:numId="7">
    <w:abstractNumId w:val="6"/>
  </w:num>
  <w:num w:numId="8">
    <w:abstractNumId w:val="4"/>
  </w:num>
  <w:num w:numId="9">
    <w:abstractNumId w:val="5"/>
  </w:num>
  <w:num w:numId="10">
    <w:abstractNumId w:val="7"/>
  </w:num>
  <w:num w:numId="11">
    <w:abstractNumId w:val="20"/>
  </w:num>
  <w:num w:numId="12">
    <w:abstractNumId w:val="11"/>
  </w:num>
  <w:num w:numId="13">
    <w:abstractNumId w:val="0"/>
  </w:num>
  <w:num w:numId="14">
    <w:abstractNumId w:val="17"/>
  </w:num>
  <w:num w:numId="15">
    <w:abstractNumId w:val="3"/>
  </w:num>
  <w:num w:numId="16">
    <w:abstractNumId w:val="18"/>
  </w:num>
  <w:num w:numId="17">
    <w:abstractNumId w:val="12"/>
  </w:num>
  <w:num w:numId="18">
    <w:abstractNumId w:val="14"/>
  </w:num>
  <w:num w:numId="19">
    <w:abstractNumId w:val="15"/>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BC"/>
    <w:rsid w:val="0000108A"/>
    <w:rsid w:val="00015F01"/>
    <w:rsid w:val="00032864"/>
    <w:rsid w:val="000359FF"/>
    <w:rsid w:val="00045746"/>
    <w:rsid w:val="000535A5"/>
    <w:rsid w:val="0005417B"/>
    <w:rsid w:val="00054C6E"/>
    <w:rsid w:val="000722E0"/>
    <w:rsid w:val="00075646"/>
    <w:rsid w:val="000756D6"/>
    <w:rsid w:val="000A54F0"/>
    <w:rsid w:val="000B33F7"/>
    <w:rsid w:val="000B4557"/>
    <w:rsid w:val="000C6873"/>
    <w:rsid w:val="000C6985"/>
    <w:rsid w:val="000D0107"/>
    <w:rsid w:val="000D118B"/>
    <w:rsid w:val="000E5A8A"/>
    <w:rsid w:val="001158EC"/>
    <w:rsid w:val="001225C0"/>
    <w:rsid w:val="001321BE"/>
    <w:rsid w:val="00141CB9"/>
    <w:rsid w:val="00152098"/>
    <w:rsid w:val="001525AD"/>
    <w:rsid w:val="0015498B"/>
    <w:rsid w:val="00164841"/>
    <w:rsid w:val="00185E96"/>
    <w:rsid w:val="001962AE"/>
    <w:rsid w:val="00197410"/>
    <w:rsid w:val="001A5D2B"/>
    <w:rsid w:val="001B03D4"/>
    <w:rsid w:val="001B35D3"/>
    <w:rsid w:val="001B4356"/>
    <w:rsid w:val="001B5A63"/>
    <w:rsid w:val="001C3730"/>
    <w:rsid w:val="001C41B8"/>
    <w:rsid w:val="001C4C7C"/>
    <w:rsid w:val="001D1AAA"/>
    <w:rsid w:val="001D7EA2"/>
    <w:rsid w:val="001F3869"/>
    <w:rsid w:val="00213CBB"/>
    <w:rsid w:val="00221B94"/>
    <w:rsid w:val="002449FA"/>
    <w:rsid w:val="00251BE1"/>
    <w:rsid w:val="00260DE0"/>
    <w:rsid w:val="002630A1"/>
    <w:rsid w:val="002634FA"/>
    <w:rsid w:val="0027332E"/>
    <w:rsid w:val="002766DB"/>
    <w:rsid w:val="00282DA0"/>
    <w:rsid w:val="00285BA2"/>
    <w:rsid w:val="002A0B40"/>
    <w:rsid w:val="002E15DF"/>
    <w:rsid w:val="002E15EA"/>
    <w:rsid w:val="002E739F"/>
    <w:rsid w:val="00303862"/>
    <w:rsid w:val="00332621"/>
    <w:rsid w:val="00333D88"/>
    <w:rsid w:val="00350A32"/>
    <w:rsid w:val="00373125"/>
    <w:rsid w:val="003836C1"/>
    <w:rsid w:val="0038555D"/>
    <w:rsid w:val="0039524D"/>
    <w:rsid w:val="0039758F"/>
    <w:rsid w:val="003B1257"/>
    <w:rsid w:val="003B1C78"/>
    <w:rsid w:val="003E5A7E"/>
    <w:rsid w:val="00400814"/>
    <w:rsid w:val="00402DAD"/>
    <w:rsid w:val="00410A42"/>
    <w:rsid w:val="00437515"/>
    <w:rsid w:val="00446693"/>
    <w:rsid w:val="0045065E"/>
    <w:rsid w:val="004538FD"/>
    <w:rsid w:val="00457E39"/>
    <w:rsid w:val="0046092E"/>
    <w:rsid w:val="004634C7"/>
    <w:rsid w:val="004750CE"/>
    <w:rsid w:val="004850B1"/>
    <w:rsid w:val="004A1142"/>
    <w:rsid w:val="004A7D46"/>
    <w:rsid w:val="004E2D01"/>
    <w:rsid w:val="004E50EE"/>
    <w:rsid w:val="005030D9"/>
    <w:rsid w:val="005256F7"/>
    <w:rsid w:val="005329B1"/>
    <w:rsid w:val="0054390F"/>
    <w:rsid w:val="005531CE"/>
    <w:rsid w:val="005572E9"/>
    <w:rsid w:val="00562934"/>
    <w:rsid w:val="005726DC"/>
    <w:rsid w:val="00574FEE"/>
    <w:rsid w:val="00576499"/>
    <w:rsid w:val="005850F4"/>
    <w:rsid w:val="00591A23"/>
    <w:rsid w:val="005B7CCF"/>
    <w:rsid w:val="005C047E"/>
    <w:rsid w:val="005C77C1"/>
    <w:rsid w:val="005D2E81"/>
    <w:rsid w:val="005D7086"/>
    <w:rsid w:val="005E3C3B"/>
    <w:rsid w:val="005E5FCF"/>
    <w:rsid w:val="00601843"/>
    <w:rsid w:val="00602439"/>
    <w:rsid w:val="00632485"/>
    <w:rsid w:val="0063286E"/>
    <w:rsid w:val="006339A7"/>
    <w:rsid w:val="006426F0"/>
    <w:rsid w:val="00646D33"/>
    <w:rsid w:val="00654262"/>
    <w:rsid w:val="00665D1C"/>
    <w:rsid w:val="0066696F"/>
    <w:rsid w:val="0068424E"/>
    <w:rsid w:val="00697B37"/>
    <w:rsid w:val="00697CC4"/>
    <w:rsid w:val="006B0698"/>
    <w:rsid w:val="006D67C5"/>
    <w:rsid w:val="006E39BC"/>
    <w:rsid w:val="006E4D35"/>
    <w:rsid w:val="006E565F"/>
    <w:rsid w:val="006F61F7"/>
    <w:rsid w:val="00710584"/>
    <w:rsid w:val="00720A9C"/>
    <w:rsid w:val="007233F2"/>
    <w:rsid w:val="0074208F"/>
    <w:rsid w:val="00770C4B"/>
    <w:rsid w:val="00786100"/>
    <w:rsid w:val="007A3F30"/>
    <w:rsid w:val="007A3FA1"/>
    <w:rsid w:val="007B1FE8"/>
    <w:rsid w:val="007B28E9"/>
    <w:rsid w:val="007E7B56"/>
    <w:rsid w:val="007F2A0A"/>
    <w:rsid w:val="007F3E54"/>
    <w:rsid w:val="00806C95"/>
    <w:rsid w:val="00810849"/>
    <w:rsid w:val="00817641"/>
    <w:rsid w:val="0082127D"/>
    <w:rsid w:val="00826C07"/>
    <w:rsid w:val="00834FFD"/>
    <w:rsid w:val="00836A64"/>
    <w:rsid w:val="008372B4"/>
    <w:rsid w:val="0085243F"/>
    <w:rsid w:val="00853EB7"/>
    <w:rsid w:val="0085491D"/>
    <w:rsid w:val="008611AE"/>
    <w:rsid w:val="0086160F"/>
    <w:rsid w:val="0086766C"/>
    <w:rsid w:val="00873E63"/>
    <w:rsid w:val="00882F20"/>
    <w:rsid w:val="008A3092"/>
    <w:rsid w:val="008A3E01"/>
    <w:rsid w:val="008A6FA4"/>
    <w:rsid w:val="008C03CB"/>
    <w:rsid w:val="008D66FF"/>
    <w:rsid w:val="00904F2D"/>
    <w:rsid w:val="0090633E"/>
    <w:rsid w:val="00907878"/>
    <w:rsid w:val="00910499"/>
    <w:rsid w:val="00922784"/>
    <w:rsid w:val="0093366C"/>
    <w:rsid w:val="00936FCD"/>
    <w:rsid w:val="00941DA7"/>
    <w:rsid w:val="00951855"/>
    <w:rsid w:val="0095773A"/>
    <w:rsid w:val="00987326"/>
    <w:rsid w:val="009B37D1"/>
    <w:rsid w:val="009D21A7"/>
    <w:rsid w:val="009D58FD"/>
    <w:rsid w:val="009D62F0"/>
    <w:rsid w:val="00A220EB"/>
    <w:rsid w:val="00A32452"/>
    <w:rsid w:val="00A35D57"/>
    <w:rsid w:val="00A72762"/>
    <w:rsid w:val="00A94C39"/>
    <w:rsid w:val="00AA2880"/>
    <w:rsid w:val="00AA4421"/>
    <w:rsid w:val="00AB5F7E"/>
    <w:rsid w:val="00AC371C"/>
    <w:rsid w:val="00AC5160"/>
    <w:rsid w:val="00AE240C"/>
    <w:rsid w:val="00AF057C"/>
    <w:rsid w:val="00AF55DC"/>
    <w:rsid w:val="00B15AA8"/>
    <w:rsid w:val="00B15BEB"/>
    <w:rsid w:val="00B17797"/>
    <w:rsid w:val="00B2123C"/>
    <w:rsid w:val="00B4169F"/>
    <w:rsid w:val="00B41737"/>
    <w:rsid w:val="00B5384F"/>
    <w:rsid w:val="00B72B76"/>
    <w:rsid w:val="00B95893"/>
    <w:rsid w:val="00B96A93"/>
    <w:rsid w:val="00B97AD2"/>
    <w:rsid w:val="00BB580E"/>
    <w:rsid w:val="00BC7EAB"/>
    <w:rsid w:val="00BF2991"/>
    <w:rsid w:val="00C05093"/>
    <w:rsid w:val="00C0521A"/>
    <w:rsid w:val="00C264D3"/>
    <w:rsid w:val="00C36716"/>
    <w:rsid w:val="00C47621"/>
    <w:rsid w:val="00C85E56"/>
    <w:rsid w:val="00C87ECE"/>
    <w:rsid w:val="00C9071C"/>
    <w:rsid w:val="00CA3EFB"/>
    <w:rsid w:val="00CA52AA"/>
    <w:rsid w:val="00CB1C70"/>
    <w:rsid w:val="00CC601E"/>
    <w:rsid w:val="00CE3089"/>
    <w:rsid w:val="00CF3E3F"/>
    <w:rsid w:val="00CF43D5"/>
    <w:rsid w:val="00CF7356"/>
    <w:rsid w:val="00D1280A"/>
    <w:rsid w:val="00D14E8E"/>
    <w:rsid w:val="00D43495"/>
    <w:rsid w:val="00D7311E"/>
    <w:rsid w:val="00DA1B96"/>
    <w:rsid w:val="00DA27F2"/>
    <w:rsid w:val="00DA60F6"/>
    <w:rsid w:val="00DB0856"/>
    <w:rsid w:val="00DB3835"/>
    <w:rsid w:val="00DB78BC"/>
    <w:rsid w:val="00DD5BDD"/>
    <w:rsid w:val="00DF3E02"/>
    <w:rsid w:val="00E04017"/>
    <w:rsid w:val="00E25A24"/>
    <w:rsid w:val="00E25AC4"/>
    <w:rsid w:val="00E40599"/>
    <w:rsid w:val="00E46768"/>
    <w:rsid w:val="00E527B4"/>
    <w:rsid w:val="00E61082"/>
    <w:rsid w:val="00E634DD"/>
    <w:rsid w:val="00E751BD"/>
    <w:rsid w:val="00E8318A"/>
    <w:rsid w:val="00E87C2C"/>
    <w:rsid w:val="00EA2370"/>
    <w:rsid w:val="00EB186E"/>
    <w:rsid w:val="00EB4716"/>
    <w:rsid w:val="00ED6C49"/>
    <w:rsid w:val="00EE2137"/>
    <w:rsid w:val="00F06778"/>
    <w:rsid w:val="00F12380"/>
    <w:rsid w:val="00F2457D"/>
    <w:rsid w:val="00F51A66"/>
    <w:rsid w:val="00F576A0"/>
    <w:rsid w:val="00F8125E"/>
    <w:rsid w:val="00F921F3"/>
    <w:rsid w:val="00F92614"/>
    <w:rsid w:val="00FA4E7F"/>
    <w:rsid w:val="00FB0D41"/>
    <w:rsid w:val="00FB5019"/>
    <w:rsid w:val="00FB6085"/>
    <w:rsid w:val="00FC093E"/>
    <w:rsid w:val="00FC2F2E"/>
    <w:rsid w:val="00FC703B"/>
    <w:rsid w:val="00FD2E73"/>
    <w:rsid w:val="00FE6B99"/>
    <w:rsid w:val="00FE7F1F"/>
    <w:rsid w:val="00FF1D08"/>
    <w:rsid w:val="00FF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EC022"/>
  <w15:chartTrackingRefBased/>
  <w15:docId w15:val="{39E25F6E-38E3-4246-AD82-8A5EB3E8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9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634DD"/>
    <w:pPr>
      <w:ind w:left="720"/>
      <w:contextualSpacing/>
    </w:pPr>
  </w:style>
  <w:style w:type="paragraph" w:styleId="Header">
    <w:name w:val="header"/>
    <w:basedOn w:val="Normal"/>
    <w:link w:val="HeaderChar"/>
    <w:uiPriority w:val="99"/>
    <w:unhideWhenUsed/>
    <w:rsid w:val="00710584"/>
    <w:pPr>
      <w:tabs>
        <w:tab w:val="center" w:pos="4680"/>
        <w:tab w:val="right" w:pos="9360"/>
      </w:tabs>
    </w:pPr>
  </w:style>
  <w:style w:type="character" w:customStyle="1" w:styleId="HeaderChar">
    <w:name w:val="Header Char"/>
    <w:link w:val="Header"/>
    <w:uiPriority w:val="99"/>
    <w:rsid w:val="00710584"/>
    <w:rPr>
      <w:sz w:val="22"/>
      <w:szCs w:val="22"/>
    </w:rPr>
  </w:style>
  <w:style w:type="paragraph" w:styleId="Footer">
    <w:name w:val="footer"/>
    <w:basedOn w:val="Normal"/>
    <w:link w:val="FooterChar"/>
    <w:uiPriority w:val="99"/>
    <w:unhideWhenUsed/>
    <w:rsid w:val="00710584"/>
    <w:pPr>
      <w:tabs>
        <w:tab w:val="center" w:pos="4680"/>
        <w:tab w:val="right" w:pos="9360"/>
      </w:tabs>
    </w:pPr>
  </w:style>
  <w:style w:type="character" w:customStyle="1" w:styleId="FooterChar">
    <w:name w:val="Footer Char"/>
    <w:link w:val="Footer"/>
    <w:uiPriority w:val="99"/>
    <w:rsid w:val="00710584"/>
    <w:rPr>
      <w:sz w:val="22"/>
      <w:szCs w:val="22"/>
    </w:rPr>
  </w:style>
  <w:style w:type="paragraph" w:styleId="BalloonText">
    <w:name w:val="Balloon Text"/>
    <w:basedOn w:val="Normal"/>
    <w:link w:val="BalloonTextChar"/>
    <w:uiPriority w:val="99"/>
    <w:semiHidden/>
    <w:unhideWhenUsed/>
    <w:rsid w:val="007105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0584"/>
    <w:rPr>
      <w:rFonts w:ascii="Tahoma" w:hAnsi="Tahoma" w:cs="Tahoma"/>
      <w:sz w:val="16"/>
      <w:szCs w:val="16"/>
    </w:rPr>
  </w:style>
  <w:style w:type="table" w:customStyle="1" w:styleId="TableGrid1">
    <w:name w:val="Table Grid1"/>
    <w:basedOn w:val="TableNormal"/>
    <w:next w:val="TableGrid"/>
    <w:uiPriority w:val="59"/>
    <w:rsid w:val="0056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F89D-4CA3-4471-A775-84F7600E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mjoseph2</dc:creator>
  <cp:keywords/>
  <cp:lastModifiedBy>Fyffe, Jason</cp:lastModifiedBy>
  <cp:revision>4</cp:revision>
  <cp:lastPrinted>2018-08-03T14:48:00Z</cp:lastPrinted>
  <dcterms:created xsi:type="dcterms:W3CDTF">2018-11-09T19:33:00Z</dcterms:created>
  <dcterms:modified xsi:type="dcterms:W3CDTF">2018-11-13T21:16:00Z</dcterms:modified>
</cp:coreProperties>
</file>